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398B4" w14:textId="77A7ADEE" w:rsidR="002271E1" w:rsidRPr="002271E1" w:rsidRDefault="002271E1" w:rsidP="002271E1">
      <w:pPr>
        <w:tabs>
          <w:tab w:val="right" w:pos="20000"/>
        </w:tabs>
        <w:spacing w:after="0"/>
        <w:rPr>
          <w:rFonts w:ascii="Arial" w:eastAsia="MS Mincho" w:hAnsi="Arial" w:cs="Arial"/>
          <w:b/>
          <w:noProof/>
          <w:sz w:val="24"/>
          <w:szCs w:val="24"/>
        </w:rPr>
      </w:pPr>
      <w:bookmarkStart w:id="0" w:name="OLE_LINK15"/>
      <w:bookmarkStart w:id="1" w:name="_Hlk84666062"/>
      <w:r w:rsidRPr="002271E1">
        <w:rPr>
          <w:rFonts w:ascii="Arial" w:eastAsia="MS Mincho" w:hAnsi="Arial"/>
          <w:b/>
          <w:noProof/>
          <w:sz w:val="24"/>
        </w:rPr>
        <w:t>3GPP TSG-</w:t>
      </w:r>
      <w:r w:rsidRPr="002271E1">
        <w:rPr>
          <w:rFonts w:ascii="Arial" w:eastAsia="MS Mincho" w:hAnsi="Arial"/>
          <w:b/>
          <w:noProof/>
          <w:sz w:val="24"/>
          <w:lang w:eastAsia="zh-CN"/>
        </w:rPr>
        <w:t>RAN WG4</w:t>
      </w:r>
      <w:r w:rsidRPr="002271E1">
        <w:rPr>
          <w:rFonts w:ascii="Arial" w:eastAsia="MS Mincho" w:hAnsi="Arial"/>
          <w:b/>
          <w:noProof/>
          <w:sz w:val="24"/>
        </w:rPr>
        <w:t xml:space="preserve"> Meetin</w:t>
      </w:r>
      <w:r w:rsidRPr="002271E1">
        <w:rPr>
          <w:rFonts w:ascii="Arial" w:eastAsia="MS Mincho" w:hAnsi="Arial"/>
          <w:b/>
          <w:noProof/>
          <w:sz w:val="24"/>
          <w:lang w:eastAsia="zh-CN"/>
        </w:rPr>
        <w:t>g #102-e</w:t>
      </w:r>
      <w:r w:rsidRPr="002271E1">
        <w:rPr>
          <w:rFonts w:ascii="Arial" w:eastAsia="MS Mincho" w:hAnsi="Arial" w:cs="Arial"/>
          <w:b/>
          <w:noProof/>
          <w:sz w:val="24"/>
          <w:szCs w:val="24"/>
        </w:rPr>
        <w:tab/>
      </w:r>
      <w:r w:rsidR="00CC2FAF" w:rsidRPr="00CC2FAF">
        <w:rPr>
          <w:rFonts w:ascii="Arial" w:hAnsi="Arial" w:cs="Arial"/>
          <w:b/>
          <w:noProof/>
          <w:sz w:val="24"/>
          <w:szCs w:val="24"/>
          <w:lang w:eastAsia="zh-CN"/>
        </w:rPr>
        <w:t>R4-220577</w:t>
      </w:r>
      <w:r w:rsidR="00CC2FAF">
        <w:rPr>
          <w:rFonts w:ascii="Arial" w:hAnsi="Arial" w:cs="Arial"/>
          <w:b/>
          <w:noProof/>
          <w:sz w:val="24"/>
          <w:szCs w:val="24"/>
          <w:lang w:eastAsia="zh-CN"/>
        </w:rPr>
        <w:t>4</w:t>
      </w:r>
      <w:bookmarkStart w:id="2" w:name="_GoBack"/>
      <w:bookmarkEnd w:id="2"/>
    </w:p>
    <w:bookmarkEnd w:id="0"/>
    <w:p w14:paraId="260639C3" w14:textId="77777777" w:rsidR="002271E1" w:rsidRPr="002271E1" w:rsidRDefault="002271E1" w:rsidP="002271E1">
      <w:pPr>
        <w:spacing w:after="120"/>
        <w:outlineLvl w:val="0"/>
        <w:rPr>
          <w:rFonts w:ascii="Arial" w:eastAsia="MS Mincho" w:hAnsi="Arial"/>
          <w:b/>
          <w:noProof/>
          <w:sz w:val="24"/>
        </w:rPr>
      </w:pPr>
      <w:r w:rsidRPr="002271E1">
        <w:rPr>
          <w:rFonts w:ascii="Arial" w:eastAsia="MS Mincho" w:hAnsi="Arial"/>
          <w:b/>
          <w:noProof/>
          <w:sz w:val="24"/>
        </w:rPr>
        <w:t>Electronic Meeting, 21</w:t>
      </w:r>
      <w:r w:rsidRPr="002271E1">
        <w:rPr>
          <w:rFonts w:ascii="Arial" w:eastAsia="MS Mincho" w:hAnsi="Arial"/>
          <w:b/>
          <w:noProof/>
          <w:sz w:val="24"/>
          <w:vertAlign w:val="superscript"/>
        </w:rPr>
        <w:t>st</w:t>
      </w:r>
      <w:r w:rsidRPr="002271E1">
        <w:rPr>
          <w:rFonts w:ascii="Arial" w:eastAsia="MS Mincho" w:hAnsi="Arial"/>
          <w:b/>
          <w:noProof/>
          <w:sz w:val="24"/>
        </w:rPr>
        <w:t xml:space="preserve"> Feb – 3</w:t>
      </w:r>
      <w:r w:rsidRPr="002271E1">
        <w:rPr>
          <w:rFonts w:ascii="Arial" w:eastAsia="MS Mincho" w:hAnsi="Arial"/>
          <w:b/>
          <w:noProof/>
          <w:sz w:val="24"/>
          <w:vertAlign w:val="superscript"/>
        </w:rPr>
        <w:t>rd</w:t>
      </w:r>
      <w:r w:rsidRPr="002271E1">
        <w:rPr>
          <w:rFonts w:ascii="Arial" w:eastAsia="MS Mincho" w:hAnsi="Arial"/>
          <w:b/>
          <w:noProof/>
          <w:sz w:val="24"/>
        </w:rPr>
        <w:t xml:space="preserve"> Mar, 2022</w:t>
      </w:r>
    </w:p>
    <w:bookmarkEnd w:id="1"/>
    <w:p w14:paraId="142C17A2" w14:textId="5ACF8B55" w:rsidR="00D46BD4" w:rsidRPr="002271E1" w:rsidRDefault="00D46BD4" w:rsidP="00D46BD4">
      <w:pPr>
        <w:pStyle w:val="af"/>
        <w:jc w:val="both"/>
        <w:rPr>
          <w:rFonts w:eastAsia="宋体"/>
          <w:i w:val="0"/>
          <w:noProof w:val="0"/>
          <w:sz w:val="24"/>
        </w:rPr>
      </w:pPr>
    </w:p>
    <w:p w14:paraId="7A936C2D" w14:textId="1EDEEB7A"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222181" w:rsidRPr="006551CC">
        <w:rPr>
          <w:rFonts w:ascii="Arial" w:hAnsi="Arial"/>
          <w:sz w:val="24"/>
          <w:lang w:val="en-US" w:eastAsia="zh-CN"/>
        </w:rPr>
        <w:t xml:space="preserve">Discussion on </w:t>
      </w:r>
      <w:r w:rsidR="002F4BA9" w:rsidRPr="006551CC">
        <w:rPr>
          <w:rFonts w:ascii="Arial" w:hAnsi="Arial"/>
          <w:sz w:val="24"/>
          <w:lang w:val="en-US" w:eastAsia="zh-CN"/>
        </w:rPr>
        <w:t xml:space="preserve">UE </w:t>
      </w:r>
      <w:r w:rsidR="009D568F" w:rsidRPr="006551CC">
        <w:rPr>
          <w:rFonts w:ascii="Arial" w:hAnsi="Arial"/>
          <w:sz w:val="24"/>
          <w:lang w:val="en-US" w:eastAsia="zh-CN"/>
        </w:rPr>
        <w:t>FeMIMO demod</w:t>
      </w:r>
      <w:r w:rsidR="0037198B">
        <w:rPr>
          <w:rFonts w:ascii="Arial" w:hAnsi="Arial"/>
          <w:sz w:val="24"/>
          <w:lang w:val="en-US" w:eastAsia="zh-CN"/>
        </w:rPr>
        <w:t xml:space="preserve"> HST-SFN</w:t>
      </w:r>
    </w:p>
    <w:p w14:paraId="04AA01BF"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0911B88F" w14:textId="1C324D20"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37198B">
        <w:rPr>
          <w:rFonts w:ascii="Arial" w:hAnsi="Arial"/>
          <w:sz w:val="24"/>
          <w:lang w:val="pt-BR"/>
        </w:rPr>
        <w:t>10.19.4.2.1</w:t>
      </w:r>
    </w:p>
    <w:p w14:paraId="07E1F3F5"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0258C5B7"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4FA4EF74" w14:textId="5735C087" w:rsidR="0037198B" w:rsidRPr="0088793B" w:rsidRDefault="0037198B" w:rsidP="0037198B">
      <w:pPr>
        <w:rPr>
          <w:lang w:val="en-US" w:eastAsia="zh-CN"/>
        </w:rPr>
      </w:pPr>
      <w:r w:rsidRPr="0088793B">
        <w:rPr>
          <w:lang w:eastAsia="zh-CN"/>
        </w:rPr>
        <w:t xml:space="preserve">During RAN4#101bis-e meeting, </w:t>
      </w:r>
      <w:r w:rsidRPr="0037198B">
        <w:rPr>
          <w:lang w:eastAsia="zh-CN"/>
        </w:rPr>
        <w:t>WF</w:t>
      </w:r>
      <w:r>
        <w:rPr>
          <w:lang w:eastAsia="zh-CN"/>
        </w:rPr>
        <w:t xml:space="preserve"> </w:t>
      </w:r>
      <w:r>
        <w:rPr>
          <w:lang w:eastAsia="zh-CN"/>
        </w:rPr>
        <w:fldChar w:fldCharType="begin"/>
      </w:r>
      <w:r>
        <w:rPr>
          <w:lang w:eastAsia="zh-CN"/>
        </w:rPr>
        <w:instrText xml:space="preserve"> REF _Ref95463895 \r \h </w:instrText>
      </w:r>
      <w:r>
        <w:rPr>
          <w:lang w:eastAsia="zh-CN"/>
        </w:rPr>
      </w:r>
      <w:r>
        <w:rPr>
          <w:lang w:eastAsia="zh-CN"/>
        </w:rPr>
        <w:fldChar w:fldCharType="separate"/>
      </w:r>
      <w:r>
        <w:rPr>
          <w:lang w:eastAsia="zh-CN"/>
        </w:rPr>
        <w:t>[1]</w:t>
      </w:r>
      <w:r>
        <w:rPr>
          <w:lang w:eastAsia="zh-CN"/>
        </w:rPr>
        <w:fldChar w:fldCharType="end"/>
      </w:r>
      <w:r w:rsidRPr="0037198B">
        <w:rPr>
          <w:lang w:eastAsia="zh-CN"/>
        </w:rPr>
        <w:t xml:space="preserve"> on demodulation requirement for Enhancement on HST-SFN deployment </w:t>
      </w:r>
      <w:r w:rsidRPr="0088793B">
        <w:rPr>
          <w:lang w:eastAsia="zh-CN"/>
        </w:rPr>
        <w:t xml:space="preserve">was approved. </w:t>
      </w:r>
      <w:r w:rsidRPr="0088793B">
        <w:rPr>
          <w:lang w:val="en-US" w:eastAsia="zh-CN"/>
        </w:rPr>
        <w:t xml:space="preserve">In this contribution, we share our views about the </w:t>
      </w:r>
      <w:r w:rsidR="000D7B1D">
        <w:rPr>
          <w:rFonts w:hint="eastAsia"/>
          <w:lang w:val="en-US" w:eastAsia="zh-CN"/>
        </w:rPr>
        <w:t>UE</w:t>
      </w:r>
      <w:r w:rsidR="000D7B1D">
        <w:rPr>
          <w:lang w:val="en-US" w:eastAsia="zh-CN"/>
        </w:rPr>
        <w:t xml:space="preserve"> </w:t>
      </w:r>
      <w:r w:rsidR="000D7B1D">
        <w:rPr>
          <w:rFonts w:hint="eastAsia"/>
          <w:lang w:val="en-US" w:eastAsia="zh-CN"/>
        </w:rPr>
        <w:t>FeMIMO</w:t>
      </w:r>
      <w:r w:rsidR="000D7B1D">
        <w:rPr>
          <w:lang w:val="en-US" w:eastAsia="zh-CN"/>
        </w:rPr>
        <w:t xml:space="preserve"> HST-SFN</w:t>
      </w:r>
      <w:r w:rsidRPr="00AE3FAF">
        <w:rPr>
          <w:lang w:val="en-US" w:eastAsia="zh-CN"/>
        </w:rPr>
        <w:t xml:space="preserve"> </w:t>
      </w:r>
      <w:r w:rsidRPr="0088793B">
        <w:rPr>
          <w:lang w:val="en-US" w:eastAsia="zh-CN"/>
        </w:rPr>
        <w:t>demodulation requirements.</w:t>
      </w:r>
    </w:p>
    <w:p w14:paraId="488863EE" w14:textId="3535E10E"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6F0798FF" w14:textId="6FE44E10" w:rsidR="0037198B" w:rsidRPr="0037198B" w:rsidRDefault="0037198B" w:rsidP="0037198B">
      <w:pPr>
        <w:pStyle w:val="2"/>
        <w:rPr>
          <w:lang w:val="en-US" w:eastAsia="zh-CN"/>
        </w:rPr>
      </w:pPr>
      <w:r>
        <w:rPr>
          <w:rFonts w:hint="eastAsia"/>
          <w:lang w:val="en-US" w:eastAsia="zh-CN"/>
        </w:rPr>
        <w:t>S</w:t>
      </w:r>
      <w:r w:rsidRPr="0037198B">
        <w:rPr>
          <w:lang w:val="en-US" w:eastAsia="zh-CN"/>
        </w:rPr>
        <w:t>cope of PDSCH requirements</w:t>
      </w:r>
    </w:p>
    <w:tbl>
      <w:tblPr>
        <w:tblStyle w:val="af4"/>
        <w:tblW w:w="0" w:type="auto"/>
        <w:tblLook w:val="04A0" w:firstRow="1" w:lastRow="0" w:firstColumn="1" w:lastColumn="0" w:noHBand="0" w:noVBand="1"/>
      </w:tblPr>
      <w:tblGrid>
        <w:gridCol w:w="9631"/>
      </w:tblGrid>
      <w:tr w:rsidR="0037198B" w:rsidRPr="0037198B" w14:paraId="0E35A601" w14:textId="77777777" w:rsidTr="0037198B">
        <w:tc>
          <w:tcPr>
            <w:tcW w:w="9631" w:type="dxa"/>
          </w:tcPr>
          <w:p w14:paraId="1E49EC2E" w14:textId="77777777" w:rsidR="0037198B" w:rsidRPr="0037198B" w:rsidRDefault="0037198B" w:rsidP="0037198B">
            <w:pPr>
              <w:pStyle w:val="a3"/>
              <w:numPr>
                <w:ilvl w:val="0"/>
                <w:numId w:val="29"/>
              </w:numPr>
              <w:overflowPunct w:val="0"/>
              <w:autoSpaceDE w:val="0"/>
              <w:autoSpaceDN w:val="0"/>
              <w:adjustRightInd w:val="0"/>
              <w:spacing w:after="0"/>
              <w:ind w:firstLineChars="0"/>
              <w:textAlignment w:val="baseline"/>
              <w:rPr>
                <w:i/>
                <w:szCs w:val="24"/>
                <w:lang w:eastAsia="zh-CN"/>
              </w:rPr>
            </w:pPr>
            <w:r w:rsidRPr="0037198B">
              <w:rPr>
                <w:i/>
                <w:szCs w:val="24"/>
                <w:lang w:eastAsia="zh-CN"/>
              </w:rPr>
              <w:t xml:space="preserve">Introduce PDSCH requirements for HST SFN scheme A </w:t>
            </w:r>
          </w:p>
          <w:p w14:paraId="14F674DC" w14:textId="77777777" w:rsidR="0037198B" w:rsidRPr="0037198B" w:rsidRDefault="0037198B" w:rsidP="0037198B">
            <w:pPr>
              <w:pStyle w:val="a3"/>
              <w:numPr>
                <w:ilvl w:val="0"/>
                <w:numId w:val="29"/>
              </w:numPr>
              <w:overflowPunct w:val="0"/>
              <w:autoSpaceDE w:val="0"/>
              <w:autoSpaceDN w:val="0"/>
              <w:adjustRightInd w:val="0"/>
              <w:spacing w:after="0"/>
              <w:ind w:firstLineChars="0"/>
              <w:textAlignment w:val="baseline"/>
              <w:rPr>
                <w:i/>
                <w:szCs w:val="24"/>
                <w:lang w:eastAsia="zh-CN"/>
              </w:rPr>
            </w:pPr>
            <w:r w:rsidRPr="0037198B">
              <w:rPr>
                <w:i/>
                <w:szCs w:val="24"/>
                <w:lang w:eastAsia="zh-CN"/>
              </w:rPr>
              <w:t>FFS on HST SFN scheme B</w:t>
            </w:r>
          </w:p>
          <w:p w14:paraId="4DEDCEB9" w14:textId="77777777" w:rsidR="0037198B" w:rsidRPr="0037198B" w:rsidRDefault="0037198B" w:rsidP="0037198B">
            <w:pPr>
              <w:pStyle w:val="a3"/>
              <w:numPr>
                <w:ilvl w:val="1"/>
                <w:numId w:val="29"/>
              </w:numPr>
              <w:overflowPunct w:val="0"/>
              <w:autoSpaceDE w:val="0"/>
              <w:autoSpaceDN w:val="0"/>
              <w:adjustRightInd w:val="0"/>
              <w:spacing w:after="0"/>
              <w:ind w:firstLineChars="0"/>
              <w:textAlignment w:val="baseline"/>
              <w:rPr>
                <w:i/>
                <w:szCs w:val="24"/>
                <w:lang w:eastAsia="zh-CN"/>
              </w:rPr>
            </w:pPr>
            <w:r w:rsidRPr="0037198B">
              <w:rPr>
                <w:i/>
                <w:szCs w:val="24"/>
                <w:lang w:eastAsia="zh-CN"/>
              </w:rPr>
              <w:t>Further evaluate impact on UE receive processing for SFN scheme B</w:t>
            </w:r>
          </w:p>
          <w:p w14:paraId="37206EE4" w14:textId="77777777" w:rsidR="0037198B" w:rsidRPr="0037198B" w:rsidRDefault="0037198B" w:rsidP="0037198B">
            <w:pPr>
              <w:pStyle w:val="a3"/>
              <w:numPr>
                <w:ilvl w:val="1"/>
                <w:numId w:val="29"/>
              </w:numPr>
              <w:overflowPunct w:val="0"/>
              <w:autoSpaceDE w:val="0"/>
              <w:autoSpaceDN w:val="0"/>
              <w:adjustRightInd w:val="0"/>
              <w:spacing w:after="0"/>
              <w:ind w:firstLineChars="0"/>
              <w:textAlignment w:val="baseline"/>
              <w:rPr>
                <w:i/>
                <w:szCs w:val="24"/>
                <w:lang w:eastAsia="zh-CN"/>
              </w:rPr>
            </w:pPr>
            <w:r w:rsidRPr="0037198B">
              <w:rPr>
                <w:i/>
                <w:szCs w:val="24"/>
                <w:lang w:eastAsia="zh-CN"/>
              </w:rPr>
              <w:t xml:space="preserve">FFS on test design and channel model definition </w:t>
            </w:r>
          </w:p>
          <w:p w14:paraId="724AF8F1" w14:textId="77777777" w:rsidR="0037198B" w:rsidRPr="0037198B" w:rsidRDefault="0037198B" w:rsidP="0037198B">
            <w:pPr>
              <w:spacing w:after="0"/>
              <w:rPr>
                <w:rFonts w:eastAsiaTheme="minorEastAsia"/>
                <w:i/>
                <w:color w:val="0070C0"/>
                <w:lang w:val="en-US" w:eastAsia="zh-CN"/>
              </w:rPr>
            </w:pPr>
            <w:r w:rsidRPr="0037198B">
              <w:rPr>
                <w:rFonts w:eastAsiaTheme="minorEastAsia"/>
                <w:i/>
                <w:color w:val="0070C0"/>
                <w:lang w:val="en-US" w:eastAsia="zh-CN"/>
              </w:rPr>
              <w:t>Candidate options:</w:t>
            </w:r>
          </w:p>
          <w:p w14:paraId="413D26C5" w14:textId="77777777" w:rsidR="0037198B" w:rsidRPr="0037198B" w:rsidRDefault="0037198B" w:rsidP="0037198B">
            <w:pPr>
              <w:pStyle w:val="a3"/>
              <w:numPr>
                <w:ilvl w:val="0"/>
                <w:numId w:val="30"/>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1: Introduce PDSCH requirements for SFN scheme B.</w:t>
            </w:r>
          </w:p>
          <w:p w14:paraId="620518B9" w14:textId="77777777" w:rsidR="0037198B" w:rsidRPr="0037198B" w:rsidRDefault="0037198B" w:rsidP="0037198B">
            <w:pPr>
              <w:pStyle w:val="a3"/>
              <w:numPr>
                <w:ilvl w:val="0"/>
                <w:numId w:val="30"/>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2: Introduce only PDSCH requirements for SFN scheme A</w:t>
            </w:r>
          </w:p>
          <w:p w14:paraId="78926425" w14:textId="77777777" w:rsidR="0037198B" w:rsidRPr="0037198B" w:rsidRDefault="0037198B" w:rsidP="0037198B">
            <w:pPr>
              <w:pStyle w:val="a3"/>
              <w:numPr>
                <w:ilvl w:val="0"/>
                <w:numId w:val="30"/>
              </w:numPr>
              <w:overflowPunct w:val="0"/>
              <w:autoSpaceDE w:val="0"/>
              <w:autoSpaceDN w:val="0"/>
              <w:adjustRightInd w:val="0"/>
              <w:spacing w:after="0"/>
              <w:ind w:firstLineChars="0"/>
              <w:textAlignment w:val="baseline"/>
              <w:rPr>
                <w:i/>
                <w:szCs w:val="24"/>
                <w:lang w:eastAsia="zh-CN"/>
              </w:rPr>
            </w:pPr>
            <w:r w:rsidRPr="0037198B">
              <w:rPr>
                <w:i/>
                <w:szCs w:val="24"/>
                <w:lang w:eastAsia="zh-CN"/>
              </w:rPr>
              <w:t xml:space="preserve">Option 3: Do not introduce PDSCH requirements for SFN scheme B and define the following test applicability rule to guarantee performance with this scheme: </w:t>
            </w:r>
          </w:p>
          <w:p w14:paraId="2318D1B6" w14:textId="77777777" w:rsidR="0037198B" w:rsidRPr="0037198B" w:rsidRDefault="0037198B" w:rsidP="0037198B">
            <w:pPr>
              <w:pStyle w:val="a3"/>
              <w:numPr>
                <w:ilvl w:val="1"/>
                <w:numId w:val="30"/>
              </w:numPr>
              <w:overflowPunct w:val="0"/>
              <w:autoSpaceDE w:val="0"/>
              <w:autoSpaceDN w:val="0"/>
              <w:adjustRightInd w:val="0"/>
              <w:spacing w:after="0"/>
              <w:ind w:firstLineChars="0"/>
              <w:textAlignment w:val="baseline"/>
              <w:rPr>
                <w:i/>
                <w:szCs w:val="24"/>
                <w:lang w:eastAsia="zh-CN"/>
              </w:rPr>
            </w:pPr>
            <w:r w:rsidRPr="0037198B">
              <w:rPr>
                <w:rFonts w:eastAsiaTheme="minorEastAsia"/>
                <w:i/>
                <w:lang w:eastAsia="zh-CN"/>
              </w:rPr>
              <w:t>If UE passes the existing test cases (demodulation requirement for HST-SFN with high Doppler shift), the performance of SFN scheme B is guaranteed</w:t>
            </w:r>
          </w:p>
          <w:p w14:paraId="0A31E6BF" w14:textId="77777777" w:rsidR="0037198B" w:rsidRPr="0037198B" w:rsidRDefault="0037198B" w:rsidP="0037198B">
            <w:pPr>
              <w:pStyle w:val="a3"/>
              <w:numPr>
                <w:ilvl w:val="0"/>
                <w:numId w:val="30"/>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4: Introduce PDSCH requirements for both SFN scheme A and SFN scheme B with introduction of the following test applicability rule:</w:t>
            </w:r>
          </w:p>
          <w:p w14:paraId="376DE6A2" w14:textId="77777777" w:rsidR="0037198B" w:rsidRPr="0037198B" w:rsidRDefault="0037198B" w:rsidP="0037198B">
            <w:pPr>
              <w:pStyle w:val="a3"/>
              <w:numPr>
                <w:ilvl w:val="1"/>
                <w:numId w:val="30"/>
              </w:numPr>
              <w:overflowPunct w:val="0"/>
              <w:autoSpaceDE w:val="0"/>
              <w:autoSpaceDN w:val="0"/>
              <w:adjustRightInd w:val="0"/>
              <w:spacing w:after="0"/>
              <w:ind w:firstLineChars="0"/>
              <w:textAlignment w:val="baseline"/>
              <w:rPr>
                <w:i/>
                <w:szCs w:val="24"/>
                <w:lang w:eastAsia="zh-CN"/>
              </w:rPr>
            </w:pPr>
            <w:r w:rsidRPr="0037198B">
              <w:rPr>
                <w:rFonts w:eastAsiaTheme="minorEastAsia"/>
                <w:i/>
                <w:lang w:eastAsia="zh-CN"/>
              </w:rPr>
              <w:t>If UE passes the existing test cases (demodulation requirement for HST-SFN with high Doppler shift), the performance of SFN scheme B is guaranteed</w:t>
            </w:r>
          </w:p>
        </w:tc>
      </w:tr>
    </w:tbl>
    <w:p w14:paraId="4268146A" w14:textId="2125E09F" w:rsidR="0037198B" w:rsidRDefault="0037198B" w:rsidP="0037198B">
      <w:pPr>
        <w:rPr>
          <w:lang w:eastAsia="zh-CN"/>
        </w:rPr>
      </w:pPr>
    </w:p>
    <w:p w14:paraId="23B63256" w14:textId="685D55FE" w:rsidR="00DA3623" w:rsidRPr="00DA3623" w:rsidRDefault="00DA3623" w:rsidP="00DA3623">
      <w:pPr>
        <w:rPr>
          <w:lang w:val="en-US" w:eastAsia="zh-CN"/>
        </w:rPr>
      </w:pPr>
      <w:r w:rsidRPr="00DA3623">
        <w:rPr>
          <w:lang w:val="en-US" w:eastAsia="zh-CN"/>
        </w:rPr>
        <w:t xml:space="preserve">For Scheme B, TRP pre-compensate frequency offset of the downlink data based on uplink signal transmitted by UE. </w:t>
      </w:r>
      <w:r w:rsidRPr="00DA3623">
        <w:rPr>
          <w:rFonts w:hint="eastAsia"/>
          <w:lang w:val="en-US" w:eastAsia="zh-CN"/>
        </w:rPr>
        <w:t>T</w:t>
      </w:r>
      <w:r w:rsidRPr="00DA3623">
        <w:rPr>
          <w:lang w:val="en-US" w:eastAsia="zh-CN"/>
        </w:rPr>
        <w:t xml:space="preserve">he detail carrier frequency variation for TRP-based frequency offset pre-compensation is shown in the following </w:t>
      </w:r>
      <w:r>
        <w:rPr>
          <w:lang w:val="en-US" w:eastAsia="zh-CN"/>
        </w:rPr>
        <w:t>Table 2.1-1</w:t>
      </w:r>
      <w:r w:rsidRPr="00DA3623">
        <w:rPr>
          <w:lang w:val="en-US" w:eastAsia="zh-CN"/>
        </w:rPr>
        <w:t xml:space="preserve">, assuming that the target carrier frequency is </w:t>
      </w:r>
      <m:oMath>
        <m:sSub>
          <m:sSubPr>
            <m:ctrlPr>
              <w:rPr>
                <w:rFonts w:ascii="Cambria Math" w:hAnsi="Cambria Math"/>
              </w:rPr>
            </m:ctrlPr>
          </m:sSubPr>
          <m:e>
            <m:r>
              <w:rPr>
                <w:rFonts w:ascii="Cambria Math" w:hAnsi="Cambria Math"/>
              </w:rPr>
              <m:t>f</m:t>
            </m:r>
          </m:e>
          <m:sub>
            <m:r>
              <w:rPr>
                <w:rFonts w:ascii="Cambria Math" w:hAnsi="Cambria Math"/>
              </w:rPr>
              <m:t>c</m:t>
            </m:r>
          </m:sub>
        </m:sSub>
      </m:oMath>
      <w:r w:rsidRPr="00DA3623">
        <w:rPr>
          <w:lang w:eastAsia="zh-CN"/>
        </w:rPr>
        <w:t xml:space="preserve">, the crystal oscillator error is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DA3623">
        <w:rPr>
          <w:rFonts w:hint="eastAsia"/>
          <w:lang w:eastAsia="zh-CN"/>
        </w:rPr>
        <w:t xml:space="preserve"> </w:t>
      </w:r>
      <w:r w:rsidRPr="00DA3623">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DA3623">
        <w:rPr>
          <w:rFonts w:hint="eastAsia"/>
          <w:lang w:eastAsia="zh-CN"/>
        </w:rPr>
        <w:t xml:space="preserve"> </w:t>
      </w:r>
      <w:r w:rsidRPr="00DA3623">
        <w:rPr>
          <w:lang w:eastAsia="zh-CN"/>
        </w:rPr>
        <w:t xml:space="preserve">for TRP#1 and TRP#2 respectively, the one-way channel Doppler is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1</m:t>
            </m:r>
          </m:sub>
        </m:sSub>
      </m:oMath>
      <w:r w:rsidRPr="00DA3623">
        <w:rPr>
          <w:rFonts w:hint="eastAsia"/>
          <w:lang w:eastAsia="zh-CN"/>
        </w:rPr>
        <w:t xml:space="preserve"> </w:t>
      </w:r>
      <w:r w:rsidRPr="00DA3623">
        <w:rPr>
          <w:lang w:eastAsia="zh-CN"/>
        </w:rPr>
        <w:t xml:space="preserve">and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2</m:t>
            </m:r>
          </m:sub>
        </m:sSub>
      </m:oMath>
      <w:r w:rsidRPr="00DA3623">
        <w:rPr>
          <w:rFonts w:hint="eastAsia"/>
          <w:lang w:eastAsia="zh-CN"/>
        </w:rPr>
        <w:t xml:space="preserve"> </w:t>
      </w:r>
      <w:r w:rsidRPr="00DA3623">
        <w:rPr>
          <w:lang w:eastAsia="zh-CN"/>
        </w:rPr>
        <w:t>for TRP#1 and TRP#2 respectively. In addition, considering that per-UE pre-compensation value for TRS will cause large amount of overhead, the carrier frequency of TRS transmitted from different TRP is constant, that means only PDCCH and PDSCH is pre-compensated.</w:t>
      </w:r>
    </w:p>
    <w:p w14:paraId="1FB5D853" w14:textId="028F8158" w:rsidR="00DA3623" w:rsidRPr="00DA3623" w:rsidRDefault="00DA3623" w:rsidP="00DA3623">
      <w:pPr>
        <w:keepNext/>
        <w:keepLines/>
        <w:spacing w:before="60"/>
        <w:jc w:val="center"/>
        <w:rPr>
          <w:rFonts w:ascii="Arial" w:hAnsi="Arial" w:cs="Arial"/>
          <w:b/>
          <w:lang w:val="x-none" w:eastAsia="zh-CN"/>
        </w:rPr>
      </w:pPr>
      <w:r>
        <w:rPr>
          <w:rFonts w:ascii="Arial" w:hAnsi="Arial" w:cs="Arial"/>
          <w:b/>
          <w:lang w:val="x-none" w:eastAsia="zh-CN"/>
        </w:rPr>
        <w:lastRenderedPageBreak/>
        <w:t>Table 2.1-1</w:t>
      </w:r>
      <w:r w:rsidRPr="00DA3623">
        <w:rPr>
          <w:rFonts w:ascii="Arial" w:hAnsi="Arial" w:cs="Arial"/>
          <w:b/>
          <w:lang w:val="x-none" w:eastAsia="zh-CN"/>
        </w:rPr>
        <w:t xml:space="preserve"> Detail carrier frequency variation for Scheme B</w:t>
      </w:r>
    </w:p>
    <w:tbl>
      <w:tblPr>
        <w:tblStyle w:val="31"/>
        <w:tblW w:w="0" w:type="auto"/>
        <w:jc w:val="center"/>
        <w:tblLook w:val="04A0" w:firstRow="1" w:lastRow="0" w:firstColumn="1" w:lastColumn="0" w:noHBand="0" w:noVBand="1"/>
      </w:tblPr>
      <w:tblGrid>
        <w:gridCol w:w="537"/>
        <w:gridCol w:w="1037"/>
        <w:gridCol w:w="1347"/>
        <w:gridCol w:w="2236"/>
      </w:tblGrid>
      <w:tr w:rsidR="00DA3623" w:rsidRPr="00DA3623" w14:paraId="7F29AE39" w14:textId="77777777" w:rsidTr="00B83B85">
        <w:trPr>
          <w:jc w:val="center"/>
        </w:trPr>
        <w:tc>
          <w:tcPr>
            <w:tcW w:w="0" w:type="auto"/>
            <w:gridSpan w:val="2"/>
            <w:vAlign w:val="center"/>
          </w:tcPr>
          <w:p w14:paraId="1E389BC8" w14:textId="77777777" w:rsidR="00DA3623" w:rsidRPr="00DA3623" w:rsidRDefault="00DA3623" w:rsidP="00DA3623">
            <w:pPr>
              <w:keepNext/>
              <w:keepLines/>
              <w:overflowPunct w:val="0"/>
              <w:autoSpaceDE w:val="0"/>
              <w:autoSpaceDN w:val="0"/>
              <w:adjustRightInd w:val="0"/>
              <w:spacing w:after="0"/>
              <w:jc w:val="center"/>
              <w:rPr>
                <w:rFonts w:ascii="Arial" w:eastAsiaTheme="minorEastAsia" w:hAnsi="Arial" w:cs="Arial"/>
                <w:b/>
                <w:sz w:val="18"/>
                <w:lang w:eastAsia="zh-CN"/>
              </w:rPr>
            </w:pPr>
          </w:p>
        </w:tc>
        <w:tc>
          <w:tcPr>
            <w:tcW w:w="0" w:type="auto"/>
            <w:vAlign w:val="center"/>
          </w:tcPr>
          <w:p w14:paraId="7CBD00E6"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TRP#1</w:t>
            </w:r>
          </w:p>
        </w:tc>
        <w:tc>
          <w:tcPr>
            <w:tcW w:w="0" w:type="auto"/>
            <w:vAlign w:val="center"/>
          </w:tcPr>
          <w:p w14:paraId="79D86F10"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TRP#2</w:t>
            </w:r>
          </w:p>
        </w:tc>
      </w:tr>
      <w:tr w:rsidR="00DA3623" w:rsidRPr="00DA3623" w14:paraId="3E411CA5" w14:textId="77777777" w:rsidTr="00B83B85">
        <w:trPr>
          <w:jc w:val="center"/>
        </w:trPr>
        <w:tc>
          <w:tcPr>
            <w:tcW w:w="0" w:type="auto"/>
            <w:vMerge w:val="restart"/>
            <w:vAlign w:val="center"/>
          </w:tcPr>
          <w:p w14:paraId="7D0DB2D2"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heme="minorEastAsia" w:hAnsi="Arial" w:cs="Arial" w:hint="eastAsia"/>
                <w:b/>
                <w:sz w:val="18"/>
                <w:lang w:eastAsia="ko-KR"/>
              </w:rPr>
              <w:t>1st</w:t>
            </w:r>
          </w:p>
        </w:tc>
        <w:tc>
          <w:tcPr>
            <w:tcW w:w="0" w:type="auto"/>
            <w:vAlign w:val="center"/>
          </w:tcPr>
          <w:p w14:paraId="119214B5"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BS DL</w:t>
            </w:r>
          </w:p>
        </w:tc>
        <w:tc>
          <w:tcPr>
            <w:tcW w:w="0" w:type="auto"/>
            <w:vAlign w:val="center"/>
          </w:tcPr>
          <w:p w14:paraId="2C312551" w14:textId="77777777" w:rsidR="00DA3623" w:rsidRPr="00DA3623" w:rsidRDefault="006B3256" w:rsidP="00DA3623">
            <w:pPr>
              <w:keepNext/>
              <w:keepLines/>
              <w:overflowPunct w:val="0"/>
              <w:autoSpaceDE w:val="0"/>
              <w:autoSpaceDN w:val="0"/>
              <w:adjustRightInd w:val="0"/>
              <w:spacing w:after="0"/>
              <w:jc w:val="center"/>
              <w:rPr>
                <w:rFonts w:ascii="Arial" w:eastAsiaTheme="minorEastAsia" w:hAnsi="Arial" w:cs="Arial"/>
                <w:sz w:val="18"/>
                <w:lang w:val="en-US" w:eastAsia="zh-CN"/>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74716BCA"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DA3623" w:rsidRPr="00DA3623" w14:paraId="56C61F28" w14:textId="77777777" w:rsidTr="00B83B85">
        <w:trPr>
          <w:jc w:val="center"/>
        </w:trPr>
        <w:tc>
          <w:tcPr>
            <w:tcW w:w="0" w:type="auto"/>
            <w:vMerge/>
            <w:vAlign w:val="center"/>
          </w:tcPr>
          <w:p w14:paraId="62F4ADF2"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FC20C1B"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UE DL</w:t>
            </w:r>
          </w:p>
        </w:tc>
        <w:tc>
          <w:tcPr>
            <w:tcW w:w="0" w:type="auto"/>
            <w:vAlign w:val="center"/>
          </w:tcPr>
          <w:p w14:paraId="325756EE"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5BAEAA3F"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DA3623" w:rsidRPr="00DA3623" w14:paraId="16BEA030" w14:textId="77777777" w:rsidTr="00B83B85">
        <w:trPr>
          <w:jc w:val="center"/>
        </w:trPr>
        <w:tc>
          <w:tcPr>
            <w:tcW w:w="0" w:type="auto"/>
            <w:vMerge/>
            <w:vAlign w:val="center"/>
          </w:tcPr>
          <w:p w14:paraId="09A62D6E"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47299E04"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UE UL</w:t>
            </w:r>
          </w:p>
        </w:tc>
        <w:tc>
          <w:tcPr>
            <w:tcW w:w="0" w:type="auto"/>
            <w:vAlign w:val="center"/>
          </w:tcPr>
          <w:p w14:paraId="229FDD1E"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69F27D52"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sz w:val="18"/>
                <w:lang w:val="en-US" w:eastAsia="ko-KR"/>
              </w:rPr>
            </w:pPr>
            <w:r w:rsidRPr="00DA3623">
              <w:rPr>
                <w:rFonts w:ascii="Arial" w:eastAsiaTheme="minorEastAsia" w:hAnsi="Arial" w:cs="Arial" w:hint="eastAsia"/>
                <w:sz w:val="18"/>
                <w:lang w:val="en-US" w:eastAsia="ko-KR"/>
              </w:rPr>
              <w:t>-</w:t>
            </w:r>
          </w:p>
        </w:tc>
      </w:tr>
      <w:tr w:rsidR="00DA3623" w:rsidRPr="00DA3623" w14:paraId="21BA98A3" w14:textId="77777777" w:rsidTr="00B83B85">
        <w:trPr>
          <w:jc w:val="center"/>
        </w:trPr>
        <w:tc>
          <w:tcPr>
            <w:tcW w:w="0" w:type="auto"/>
            <w:vMerge/>
            <w:vAlign w:val="center"/>
          </w:tcPr>
          <w:p w14:paraId="2A140C68"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5E2CC9BF"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BS UL</w:t>
            </w:r>
          </w:p>
        </w:tc>
        <w:tc>
          <w:tcPr>
            <w:tcW w:w="0" w:type="auto"/>
            <w:vAlign w:val="center"/>
          </w:tcPr>
          <w:p w14:paraId="774487AA"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1B157873"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oMath>
            </m:oMathPara>
          </w:p>
        </w:tc>
      </w:tr>
      <w:tr w:rsidR="00DA3623" w:rsidRPr="00DA3623" w14:paraId="1E398A7A" w14:textId="77777777" w:rsidTr="00B83B85">
        <w:trPr>
          <w:jc w:val="center"/>
        </w:trPr>
        <w:tc>
          <w:tcPr>
            <w:tcW w:w="0" w:type="auto"/>
            <w:vMerge/>
            <w:vAlign w:val="center"/>
          </w:tcPr>
          <w:p w14:paraId="0E7E7C49"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2572B28B"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pre-comp</w:t>
            </w:r>
          </w:p>
        </w:tc>
        <w:tc>
          <w:tcPr>
            <w:tcW w:w="0" w:type="auto"/>
            <w:vAlign w:val="center"/>
          </w:tcPr>
          <w:p w14:paraId="3C3856E9"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sz w:val="18"/>
                <w:lang w:val="en-US" w:eastAsia="ko-KR"/>
              </w:rPr>
            </w:pPr>
            <w:r w:rsidRPr="00DA3623">
              <w:rPr>
                <w:rFonts w:ascii="Arial" w:eastAsiaTheme="minorEastAsia" w:hAnsi="Arial" w:cs="Arial" w:hint="eastAsia"/>
                <w:sz w:val="18"/>
                <w:lang w:val="en-US" w:eastAsia="ko-KR"/>
              </w:rPr>
              <w:t>-</w:t>
            </w:r>
          </w:p>
        </w:tc>
        <w:tc>
          <w:tcPr>
            <w:tcW w:w="0" w:type="auto"/>
            <w:vAlign w:val="center"/>
          </w:tcPr>
          <w:p w14:paraId="586B0F5F"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DA3623" w:rsidRPr="00DA3623" w14:paraId="0CA82113" w14:textId="77777777" w:rsidTr="00B83B85">
        <w:trPr>
          <w:jc w:val="center"/>
        </w:trPr>
        <w:tc>
          <w:tcPr>
            <w:tcW w:w="0" w:type="auto"/>
            <w:vMerge w:val="restart"/>
            <w:vAlign w:val="center"/>
          </w:tcPr>
          <w:p w14:paraId="2082316E"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heme="minorEastAsia" w:hAnsi="Arial" w:cs="Arial" w:hint="eastAsia"/>
                <w:b/>
                <w:sz w:val="18"/>
                <w:lang w:eastAsia="ko-KR"/>
              </w:rPr>
              <w:t>2</w:t>
            </w:r>
            <w:r w:rsidRPr="00DA3623">
              <w:rPr>
                <w:rFonts w:ascii="Arial" w:eastAsiaTheme="minorEastAsia" w:hAnsi="Arial" w:cs="Arial"/>
                <w:b/>
                <w:sz w:val="18"/>
                <w:lang w:eastAsia="ko-KR"/>
              </w:rPr>
              <w:t>nd</w:t>
            </w:r>
          </w:p>
        </w:tc>
        <w:tc>
          <w:tcPr>
            <w:tcW w:w="0" w:type="auto"/>
            <w:vAlign w:val="center"/>
          </w:tcPr>
          <w:p w14:paraId="3DAF0AE6"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BS DL</w:t>
            </w:r>
          </w:p>
        </w:tc>
        <w:tc>
          <w:tcPr>
            <w:tcW w:w="0" w:type="auto"/>
            <w:vAlign w:val="center"/>
          </w:tcPr>
          <w:p w14:paraId="7F41ED65"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oMath>
            </m:oMathPara>
          </w:p>
        </w:tc>
        <w:tc>
          <w:tcPr>
            <w:tcW w:w="0" w:type="auto"/>
            <w:vAlign w:val="center"/>
          </w:tcPr>
          <w:p w14:paraId="1F3D45B6"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2</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r w:rsidR="00DA3623" w:rsidRPr="00DA3623" w14:paraId="1FDBCBA8" w14:textId="77777777" w:rsidTr="00B83B85">
        <w:trPr>
          <w:jc w:val="center"/>
        </w:trPr>
        <w:tc>
          <w:tcPr>
            <w:tcW w:w="0" w:type="auto"/>
            <w:vMerge/>
            <w:vAlign w:val="center"/>
          </w:tcPr>
          <w:p w14:paraId="29099418"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Align w:val="center"/>
          </w:tcPr>
          <w:p w14:paraId="6F832D6A" w14:textId="77777777" w:rsidR="00DA3623" w:rsidRPr="00DA3623" w:rsidRDefault="00DA3623" w:rsidP="00DA3623">
            <w:pPr>
              <w:keepNext/>
              <w:keepLines/>
              <w:overflowPunct w:val="0"/>
              <w:autoSpaceDE w:val="0"/>
              <w:autoSpaceDN w:val="0"/>
              <w:adjustRightInd w:val="0"/>
              <w:spacing w:after="0"/>
              <w:jc w:val="center"/>
              <w:rPr>
                <w:rFonts w:ascii="Arial" w:eastAsia="Times New Roman" w:hAnsi="Arial" w:cs="Arial"/>
                <w:b/>
                <w:sz w:val="18"/>
                <w:lang w:eastAsia="ko-KR"/>
              </w:rPr>
            </w:pPr>
            <w:r w:rsidRPr="00DA3623">
              <w:rPr>
                <w:rFonts w:ascii="Arial" w:eastAsia="Times New Roman" w:hAnsi="Arial" w:cs="Arial"/>
                <w:b/>
                <w:sz w:val="18"/>
                <w:lang w:eastAsia="ko-KR"/>
              </w:rPr>
              <w:t>UE DL</w:t>
            </w:r>
          </w:p>
        </w:tc>
        <w:tc>
          <w:tcPr>
            <w:tcW w:w="0" w:type="auto"/>
            <w:vAlign w:val="center"/>
          </w:tcPr>
          <w:p w14:paraId="16722D67"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oMath>
            </m:oMathPara>
          </w:p>
        </w:tc>
        <w:tc>
          <w:tcPr>
            <w:tcW w:w="0" w:type="auto"/>
            <w:vAlign w:val="center"/>
          </w:tcPr>
          <w:p w14:paraId="35447F7E" w14:textId="77777777" w:rsidR="00DA3623" w:rsidRPr="00DA3623" w:rsidRDefault="006B3256" w:rsidP="00DA3623">
            <w:pPr>
              <w:keepNext/>
              <w:keepLines/>
              <w:overflowPunct w:val="0"/>
              <w:autoSpaceDE w:val="0"/>
              <w:autoSpaceDN w:val="0"/>
              <w:adjustRightInd w:val="0"/>
              <w:spacing w:after="0"/>
              <w:jc w:val="center"/>
              <w:rPr>
                <w:rFonts w:ascii="Arial" w:eastAsia="Times New Roman" w:hAnsi="Arial" w:cs="Arial"/>
                <w:sz w:val="18"/>
                <w:lang w:val="en-US" w:eastAsia="ko-KR"/>
              </w:rPr>
            </w:pPr>
            <m:oMathPara>
              <m:oMath>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c</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d</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1</m:t>
                    </m:r>
                  </m:sub>
                </m:sSub>
                <m:r>
                  <m:rPr>
                    <m:sty m:val="p"/>
                  </m:rPr>
                  <w:rPr>
                    <w:rFonts w:ascii="Cambria Math" w:eastAsia="Times New Roman" w:hAnsi="Cambria Math" w:cs="Arial"/>
                    <w:sz w:val="18"/>
                    <w:lang w:val="en-US" w:eastAsia="ko-KR"/>
                  </w:rPr>
                  <m:t>+2</m:t>
                </m:r>
                <m:sSub>
                  <m:sSubPr>
                    <m:ctrlPr>
                      <w:rPr>
                        <w:rFonts w:ascii="Cambria Math" w:eastAsia="Times New Roman" w:hAnsi="Cambria Math" w:cs="Arial"/>
                        <w:sz w:val="18"/>
                        <w:lang w:val="en-US" w:eastAsia="ko-KR"/>
                      </w:rPr>
                    </m:ctrlPr>
                  </m:sSubPr>
                  <m:e>
                    <m:r>
                      <w:rPr>
                        <w:rFonts w:ascii="Cambria Math" w:eastAsia="Times New Roman" w:hAnsi="Cambria Math" w:cs="Arial"/>
                        <w:sz w:val="18"/>
                        <w:lang w:val="en-US" w:eastAsia="ko-KR"/>
                      </w:rPr>
                      <m:t>f</m:t>
                    </m:r>
                  </m:e>
                  <m:sub>
                    <m:r>
                      <w:rPr>
                        <w:rFonts w:ascii="Cambria Math" w:eastAsia="Times New Roman" w:hAnsi="Cambria Math" w:cs="Arial"/>
                        <w:sz w:val="18"/>
                        <w:lang w:val="en-US" w:eastAsia="ko-KR"/>
                      </w:rPr>
                      <m:t>e</m:t>
                    </m:r>
                    <m:r>
                      <m:rPr>
                        <m:sty m:val="p"/>
                      </m:rPr>
                      <w:rPr>
                        <w:rFonts w:ascii="Cambria Math" w:eastAsia="Times New Roman" w:hAnsi="Cambria Math" w:cs="Arial"/>
                        <w:sz w:val="18"/>
                        <w:lang w:val="en-US" w:eastAsia="ko-KR"/>
                      </w:rPr>
                      <m:t>2</m:t>
                    </m:r>
                  </m:sub>
                </m:sSub>
              </m:oMath>
            </m:oMathPara>
          </w:p>
        </w:tc>
      </w:tr>
    </w:tbl>
    <w:p w14:paraId="4E20BF6D" w14:textId="77777777" w:rsidR="00DA3623" w:rsidRPr="00DA3623" w:rsidRDefault="00DA3623" w:rsidP="00DA3623">
      <w:pPr>
        <w:rPr>
          <w:lang w:val="en-US" w:eastAsia="zh-CN"/>
        </w:rPr>
      </w:pPr>
    </w:p>
    <w:p w14:paraId="595C98CE" w14:textId="77777777" w:rsidR="00DA3623" w:rsidRPr="00DA3623" w:rsidRDefault="00DA3623" w:rsidP="00DA3623">
      <w:r w:rsidRPr="00DA3623">
        <w:t xml:space="preserve">We can see that after TRP-based frequency offset pre-compensation, there is still </w:t>
      </w:r>
      <m:oMath>
        <m:sSub>
          <m:sSubPr>
            <m:ctrlPr>
              <w:rPr>
                <w:rFonts w:ascii="Cambria Math" w:hAnsi="Cambria Math"/>
              </w:rPr>
            </m:ctrlPr>
          </m:sSubPr>
          <m:e>
            <m:r>
              <w:rPr>
                <w:rFonts w:ascii="Cambria Math" w:hAnsi="Cambria Math"/>
              </w:rPr>
              <m:t>2f</m:t>
            </m:r>
          </m:e>
          <m:sub>
            <m:r>
              <w:rPr>
                <w:rFonts w:ascii="Cambria Math" w:hAnsi="Cambria Math"/>
              </w:rPr>
              <m:t>e</m:t>
            </m:r>
            <m:r>
              <m:rPr>
                <m:sty m:val="p"/>
              </m:rPr>
              <w:rPr>
                <w:rFonts w:ascii="Cambria Math" w:hAnsi="Cambria Math"/>
              </w:rPr>
              <m:t>1</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DA3623">
        <w:rPr>
          <w:rFonts w:hint="eastAsia"/>
        </w:rPr>
        <w:t xml:space="preserve"> </w:t>
      </w:r>
      <w:r w:rsidRPr="00DA3623">
        <w:t xml:space="preserve">frequency difference at the UE side. As per TS 38.104, only Wide Area BS and Medium Range BS is supported for HST scenario, and the maximum allowed frequency error accuracy at the BS side is ±0.05 ppm and ±0.1 ppm for Wide Area BS and Medium Range BS respectively. For the worst case, the frequency offset for two TRP can be 0.4 ppm assuming that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1</m:t>
            </m:r>
          </m:sub>
        </m:sSub>
      </m:oMath>
      <w:r w:rsidRPr="00DA3623">
        <w:rPr>
          <w:rFonts w:hint="eastAsia"/>
          <w:lang w:eastAsia="zh-CN"/>
        </w:rPr>
        <w:t xml:space="preserve"> </w:t>
      </w:r>
      <w:r w:rsidRPr="00DA3623">
        <w:rPr>
          <w:lang w:eastAsia="zh-CN"/>
        </w:rPr>
        <w:t xml:space="preserve">is equal to +0.1 ppm and </w:t>
      </w:r>
      <m:oMath>
        <m:sSub>
          <m:sSubPr>
            <m:ctrlPr>
              <w:rPr>
                <w:rFonts w:ascii="Cambria Math" w:hAnsi="Cambria Math"/>
              </w:rPr>
            </m:ctrlPr>
          </m:sSubPr>
          <m:e>
            <m:r>
              <w:rPr>
                <w:rFonts w:ascii="Cambria Math" w:hAnsi="Cambria Math"/>
              </w:rPr>
              <m:t>f</m:t>
            </m:r>
          </m:e>
          <m:sub>
            <m:r>
              <w:rPr>
                <w:rFonts w:ascii="Cambria Math" w:hAnsi="Cambria Math"/>
              </w:rPr>
              <m:t>e</m:t>
            </m:r>
            <m:r>
              <m:rPr>
                <m:sty m:val="p"/>
              </m:rPr>
              <w:rPr>
                <w:rFonts w:ascii="Cambria Math" w:hAnsi="Cambria Math"/>
              </w:rPr>
              <m:t>2</m:t>
            </m:r>
          </m:sub>
        </m:sSub>
      </m:oMath>
      <w:r w:rsidRPr="00DA3623">
        <w:rPr>
          <w:rFonts w:hint="eastAsia"/>
          <w:lang w:eastAsia="zh-CN"/>
        </w:rPr>
        <w:t xml:space="preserve"> </w:t>
      </w:r>
      <w:r w:rsidRPr="00DA3623">
        <w:rPr>
          <w:lang w:eastAsia="zh-CN"/>
        </w:rPr>
        <w:t xml:space="preserve">is equal to -0.1ppm. </w:t>
      </w:r>
      <w:r w:rsidRPr="00DA3623">
        <w:t>With Rel-16 assumption, the corresponding frequency offset value is 752Hz and 1440Hz @ 1.88GHz and 3.6GHz carrier frequency for 15kHz and 30kHz SCS respectively.</w:t>
      </w:r>
    </w:p>
    <w:p w14:paraId="505EF95E" w14:textId="77777777" w:rsidR="00DA3623" w:rsidRPr="00DA3623" w:rsidRDefault="00DA3623" w:rsidP="00DA3623">
      <w:pPr>
        <w:rPr>
          <w:lang w:val="en-US" w:eastAsia="zh-CN"/>
        </w:rPr>
      </w:pPr>
      <w:r w:rsidRPr="00DA3623">
        <w:rPr>
          <w:lang w:val="en-US" w:eastAsia="zh-CN"/>
        </w:rPr>
        <w:t>Assuming one of two TRP as reference TRP, the following BS implementation of frequency offset between two TRP is for evaluation:</w:t>
      </w:r>
    </w:p>
    <w:p w14:paraId="66915F84" w14:textId="77777777" w:rsidR="00DA3623" w:rsidRPr="00DA3623" w:rsidRDefault="00DA3623" w:rsidP="00DA3623">
      <w:pPr>
        <w:numPr>
          <w:ilvl w:val="0"/>
          <w:numId w:val="19"/>
        </w:numPr>
        <w:rPr>
          <w:lang w:val="en-US" w:eastAsia="zh-CN"/>
        </w:rPr>
      </w:pPr>
      <w:r w:rsidRPr="00DA3623">
        <w:rPr>
          <w:lang w:val="en-US" w:eastAsia="zh-CN"/>
        </w:rPr>
        <w:t>Perfect (0 ppm comparing to the reference TRP)</w:t>
      </w:r>
    </w:p>
    <w:p w14:paraId="720A3905" w14:textId="77777777" w:rsidR="00DA3623" w:rsidRPr="00DA3623" w:rsidRDefault="00DA3623" w:rsidP="00DA3623">
      <w:pPr>
        <w:numPr>
          <w:ilvl w:val="0"/>
          <w:numId w:val="19"/>
        </w:numPr>
        <w:rPr>
          <w:lang w:val="en-US" w:eastAsia="zh-CN"/>
        </w:rPr>
      </w:pPr>
      <w:r w:rsidRPr="00DA3623">
        <w:rPr>
          <w:lang w:val="en-US" w:eastAsia="zh-CN"/>
        </w:rPr>
        <w:t>Better (+0.1 ppm comparing to the reference TRP)</w:t>
      </w:r>
    </w:p>
    <w:p w14:paraId="0D3A6E81" w14:textId="77777777" w:rsidR="00DA3623" w:rsidRPr="00DA3623" w:rsidRDefault="00DA3623" w:rsidP="00DA3623">
      <w:pPr>
        <w:numPr>
          <w:ilvl w:val="0"/>
          <w:numId w:val="19"/>
        </w:numPr>
        <w:rPr>
          <w:lang w:val="en-US" w:eastAsia="zh-CN"/>
        </w:rPr>
      </w:pPr>
      <w:r w:rsidRPr="00DA3623">
        <w:rPr>
          <w:lang w:val="en-US" w:eastAsia="zh-CN"/>
        </w:rPr>
        <w:t>Normal (+0.2 ppm comparing to the reference TRP)</w:t>
      </w:r>
    </w:p>
    <w:p w14:paraId="15ADFDBE" w14:textId="77777777" w:rsidR="00DA3623" w:rsidRPr="00DA3623" w:rsidRDefault="00DA3623" w:rsidP="00DA3623">
      <w:pPr>
        <w:numPr>
          <w:ilvl w:val="0"/>
          <w:numId w:val="19"/>
        </w:numPr>
        <w:rPr>
          <w:lang w:val="en-US" w:eastAsia="zh-CN"/>
        </w:rPr>
      </w:pPr>
      <w:r w:rsidRPr="00DA3623">
        <w:rPr>
          <w:lang w:val="en-US" w:eastAsia="zh-CN"/>
        </w:rPr>
        <w:t>Worse (+0.3 ppm comparing to the reference TRP)</w:t>
      </w:r>
    </w:p>
    <w:p w14:paraId="4EEC2250" w14:textId="77777777" w:rsidR="00DA3623" w:rsidRPr="00DA3623" w:rsidRDefault="00DA3623" w:rsidP="00DA3623">
      <w:pPr>
        <w:numPr>
          <w:ilvl w:val="0"/>
          <w:numId w:val="19"/>
        </w:numPr>
        <w:rPr>
          <w:lang w:val="en-US" w:eastAsia="zh-CN"/>
        </w:rPr>
      </w:pPr>
      <w:r w:rsidRPr="00DA3623">
        <w:rPr>
          <w:lang w:val="en-US" w:eastAsia="zh-CN"/>
        </w:rPr>
        <w:t>Worst (+0.4 ppm comparing to the reference TRP)</w:t>
      </w:r>
    </w:p>
    <w:p w14:paraId="53ED2B0E" w14:textId="77777777" w:rsidR="00DA3623" w:rsidRPr="00DA3623" w:rsidRDefault="00DA3623" w:rsidP="00DA3623">
      <w:pPr>
        <w:rPr>
          <w:lang w:val="en-US" w:eastAsia="zh-CN"/>
        </w:rPr>
      </w:pPr>
      <w:r w:rsidRPr="00DA3623">
        <w:rPr>
          <w:lang w:val="en-US" w:eastAsia="zh-CN"/>
        </w:rPr>
        <w:t>The evaluation results on performance difference for different BS implementation is shown as following:</w:t>
      </w:r>
    </w:p>
    <w:p w14:paraId="4C99A9AD" w14:textId="77777777" w:rsidR="00DA3623" w:rsidRPr="00DA3623" w:rsidRDefault="00DA3623" w:rsidP="00DA3623">
      <w:pPr>
        <w:keepNext/>
        <w:keepLines/>
        <w:overflowPunct w:val="0"/>
        <w:autoSpaceDE w:val="0"/>
        <w:autoSpaceDN w:val="0"/>
        <w:adjustRightInd w:val="0"/>
        <w:spacing w:after="0"/>
        <w:jc w:val="center"/>
        <w:rPr>
          <w:rFonts w:ascii="Arial" w:eastAsiaTheme="minorEastAsia" w:hAnsi="Arial" w:cs="Arial"/>
          <w:sz w:val="18"/>
          <w:lang w:val="en-US" w:eastAsia="zh-CN"/>
        </w:rPr>
      </w:pPr>
      <w:r w:rsidRPr="00DA3623">
        <w:rPr>
          <w:rFonts w:ascii="Arial" w:eastAsia="Times New Roman" w:hAnsi="Arial" w:cs="Arial"/>
          <w:noProof/>
          <w:sz w:val="18"/>
          <w:lang w:val="en-US" w:eastAsia="ko-KR"/>
        </w:rPr>
        <w:drawing>
          <wp:inline distT="0" distB="0" distL="0" distR="0" wp14:anchorId="26DA971C" wp14:editId="2AE3CB4A">
            <wp:extent cx="3049200" cy="2286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49200" cy="2286000"/>
                    </a:xfrm>
                    <a:prstGeom prst="rect">
                      <a:avLst/>
                    </a:prstGeom>
                  </pic:spPr>
                </pic:pic>
              </a:graphicData>
            </a:graphic>
          </wp:inline>
        </w:drawing>
      </w:r>
      <w:r w:rsidRPr="00DA3623">
        <w:rPr>
          <w:rFonts w:ascii="Arial" w:eastAsia="Times New Roman" w:hAnsi="Arial" w:cs="Arial"/>
          <w:noProof/>
          <w:sz w:val="18"/>
          <w:lang w:val="en-US" w:eastAsia="ko-KR"/>
        </w:rPr>
        <w:t xml:space="preserve"> </w:t>
      </w:r>
      <w:r w:rsidRPr="00DA3623">
        <w:rPr>
          <w:rFonts w:ascii="Arial" w:eastAsia="Times New Roman" w:hAnsi="Arial" w:cs="Arial"/>
          <w:noProof/>
          <w:sz w:val="18"/>
          <w:lang w:val="en-US" w:eastAsia="ko-KR"/>
        </w:rPr>
        <w:drawing>
          <wp:inline distT="0" distB="0" distL="0" distR="0" wp14:anchorId="7FFA9F9C" wp14:editId="4CCA19AF">
            <wp:extent cx="3049200" cy="2286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49200" cy="2286000"/>
                    </a:xfrm>
                    <a:prstGeom prst="rect">
                      <a:avLst/>
                    </a:prstGeom>
                  </pic:spPr>
                </pic:pic>
              </a:graphicData>
            </a:graphic>
          </wp:inline>
        </w:drawing>
      </w:r>
    </w:p>
    <w:p w14:paraId="3E0F39C6" w14:textId="77777777" w:rsidR="00DA3623" w:rsidRPr="00DA3623" w:rsidRDefault="00DA3623" w:rsidP="00DA3623">
      <w:pPr>
        <w:keepNext/>
        <w:keepLines/>
        <w:spacing w:before="60"/>
        <w:jc w:val="center"/>
        <w:rPr>
          <w:rFonts w:ascii="Arial" w:hAnsi="Arial" w:cs="Arial"/>
          <w:b/>
          <w:lang w:val="x-none" w:eastAsia="zh-CN"/>
        </w:rPr>
      </w:pPr>
      <w:r w:rsidRPr="00DA3623">
        <w:rPr>
          <w:rFonts w:ascii="Arial" w:hAnsi="Arial" w:cs="Arial" w:hint="eastAsia"/>
          <w:b/>
          <w:lang w:val="x-none" w:eastAsia="zh-CN"/>
        </w:rPr>
        <w:t>F</w:t>
      </w:r>
      <w:r w:rsidRPr="00DA3623">
        <w:rPr>
          <w:rFonts w:ascii="Arial" w:hAnsi="Arial" w:cs="Arial"/>
          <w:b/>
          <w:lang w:val="x-none" w:eastAsia="zh-CN"/>
        </w:rPr>
        <w:t xml:space="preserve">igure </w:t>
      </w:r>
      <w:r w:rsidRPr="00DA3623">
        <w:rPr>
          <w:rFonts w:ascii="Arial" w:hAnsi="Arial" w:cs="Arial"/>
          <w:b/>
          <w:lang w:val="x-none" w:eastAsia="zh-CN"/>
        </w:rPr>
        <w:fldChar w:fldCharType="begin"/>
      </w:r>
      <w:r w:rsidRPr="00DA3623">
        <w:rPr>
          <w:rFonts w:ascii="Arial" w:hAnsi="Arial" w:cs="Arial"/>
          <w:b/>
          <w:lang w:val="x-none" w:eastAsia="zh-CN"/>
        </w:rPr>
        <w:instrText xml:space="preserve"> REF _Ref88489278 \r \h  \* MERGEFORMAT </w:instrText>
      </w:r>
      <w:r w:rsidRPr="00DA3623">
        <w:rPr>
          <w:rFonts w:ascii="Arial" w:hAnsi="Arial" w:cs="Arial"/>
          <w:b/>
          <w:lang w:val="x-none" w:eastAsia="zh-CN"/>
        </w:rPr>
      </w:r>
      <w:r w:rsidRPr="00DA3623">
        <w:rPr>
          <w:rFonts w:ascii="Arial" w:hAnsi="Arial" w:cs="Arial"/>
          <w:b/>
          <w:lang w:val="x-none" w:eastAsia="zh-CN"/>
        </w:rPr>
        <w:fldChar w:fldCharType="separate"/>
      </w:r>
      <w:r w:rsidRPr="00DA3623">
        <w:rPr>
          <w:rFonts w:ascii="Arial" w:hAnsi="Arial" w:cs="Arial"/>
          <w:b/>
          <w:lang w:val="x-none" w:eastAsia="zh-CN"/>
        </w:rPr>
        <w:t>2.2.5</w:t>
      </w:r>
      <w:r w:rsidRPr="00DA3623">
        <w:rPr>
          <w:rFonts w:ascii="Arial" w:hAnsi="Arial" w:cs="Arial"/>
          <w:b/>
          <w:lang w:val="x-none" w:eastAsia="zh-CN"/>
        </w:rPr>
        <w:fldChar w:fldCharType="end"/>
      </w:r>
      <w:r w:rsidRPr="00DA3623">
        <w:rPr>
          <w:rFonts w:ascii="Arial" w:hAnsi="Arial" w:cs="Arial"/>
          <w:b/>
          <w:lang w:val="x-none" w:eastAsia="zh-CN"/>
        </w:rPr>
        <w:t>-</w:t>
      </w:r>
      <w:r w:rsidRPr="00DA3623">
        <w:rPr>
          <w:rFonts w:ascii="Arial" w:hAnsi="Arial" w:cs="Arial"/>
          <w:b/>
          <w:lang w:val="x-none" w:eastAsia="zh-CN"/>
        </w:rPr>
        <w:fldChar w:fldCharType="begin"/>
      </w:r>
      <w:r w:rsidRPr="00DA3623">
        <w:rPr>
          <w:rFonts w:ascii="Arial" w:hAnsi="Arial" w:cs="Arial"/>
          <w:b/>
          <w:lang w:val="x-none" w:eastAsia="zh-CN"/>
        </w:rPr>
        <w:instrText xml:space="preserve"> SEQ Figure \* ARABIC </w:instrText>
      </w:r>
      <w:r w:rsidRPr="00DA3623">
        <w:rPr>
          <w:rFonts w:ascii="Arial" w:hAnsi="Arial" w:cs="Arial"/>
          <w:b/>
          <w:lang w:val="x-none" w:eastAsia="zh-CN"/>
        </w:rPr>
        <w:fldChar w:fldCharType="separate"/>
      </w:r>
      <w:r w:rsidRPr="00DA3623">
        <w:rPr>
          <w:rFonts w:ascii="Arial" w:hAnsi="Arial" w:cs="Arial"/>
          <w:b/>
          <w:noProof/>
          <w:lang w:val="x-none" w:eastAsia="zh-CN"/>
        </w:rPr>
        <w:t>4</w:t>
      </w:r>
      <w:r w:rsidRPr="00DA3623">
        <w:rPr>
          <w:rFonts w:ascii="Arial" w:hAnsi="Arial" w:cs="Arial"/>
          <w:b/>
          <w:lang w:val="x-none" w:eastAsia="zh-CN"/>
        </w:rPr>
        <w:fldChar w:fldCharType="end"/>
      </w:r>
      <w:r w:rsidRPr="00DA3623">
        <w:rPr>
          <w:rFonts w:ascii="Arial" w:hAnsi="Arial" w:cs="Arial"/>
          <w:b/>
          <w:lang w:val="x-none"/>
        </w:rPr>
        <w:t xml:space="preserve"> </w:t>
      </w:r>
      <w:r w:rsidRPr="00DA3623">
        <w:rPr>
          <w:rFonts w:ascii="Arial" w:hAnsi="Arial" w:cs="Arial"/>
          <w:b/>
          <w:lang w:val="x-none" w:eastAsia="zh-CN"/>
        </w:rPr>
        <w:t>Evaluation results between Scheme B and Normal SFN</w:t>
      </w:r>
    </w:p>
    <w:p w14:paraId="6928384B" w14:textId="77777777" w:rsidR="00DA3623" w:rsidRPr="00DA3623" w:rsidRDefault="00DA3623" w:rsidP="00DA3623">
      <w:pPr>
        <w:pStyle w:val="Observation"/>
        <w:rPr>
          <w:lang w:val="en-US"/>
        </w:rPr>
      </w:pPr>
      <w:r w:rsidRPr="00DA3623">
        <w:rPr>
          <w:lang w:val="en-US"/>
        </w:rPr>
        <w:t>Better performance can be achieved for Scheme B comparing to the normal SFN.</w:t>
      </w:r>
    </w:p>
    <w:p w14:paraId="47048D82" w14:textId="77777777" w:rsidR="00DA3623" w:rsidRPr="00DA3623" w:rsidRDefault="00DA3623" w:rsidP="00DA3623">
      <w:pPr>
        <w:pStyle w:val="Observation"/>
        <w:rPr>
          <w:lang w:val="en-US"/>
        </w:rPr>
      </w:pPr>
      <w:r w:rsidRPr="00DA3623">
        <w:rPr>
          <w:rFonts w:hint="eastAsia"/>
          <w:lang w:val="en-US"/>
        </w:rPr>
        <w:t>T</w:t>
      </w:r>
      <w:r w:rsidRPr="00DA3623">
        <w:rPr>
          <w:lang w:val="en-US"/>
        </w:rPr>
        <w:t>here is large UE performance difference for Scheme B between different BS implementation of frequency offset between two TRP.</w:t>
      </w:r>
    </w:p>
    <w:p w14:paraId="30E754C7" w14:textId="7E7C3301" w:rsidR="00DA3623" w:rsidRDefault="00DA3623" w:rsidP="00DA3623">
      <w:pPr>
        <w:rPr>
          <w:lang w:val="en-US" w:eastAsia="zh-CN"/>
        </w:rPr>
      </w:pPr>
      <w:r w:rsidRPr="00DA3623">
        <w:rPr>
          <w:lang w:val="en-US" w:eastAsia="zh-CN"/>
        </w:rPr>
        <w:lastRenderedPageBreak/>
        <w:t>Considering that Scheme B provide large performance gain comparing to the normal SFN, we propose to define PDSCH performance requirements for Scheme B for HST scenario.</w:t>
      </w:r>
      <w:r w:rsidR="00FE3719">
        <w:rPr>
          <w:lang w:val="en-US" w:eastAsia="zh-CN"/>
        </w:rPr>
        <w:t xml:space="preserve"> </w:t>
      </w:r>
      <w:r>
        <w:rPr>
          <w:lang w:val="en-US" w:eastAsia="zh-CN"/>
        </w:rPr>
        <w:t xml:space="preserve">In last meeting, some companies concern about that </w:t>
      </w:r>
      <w:r w:rsidRPr="00DA3623">
        <w:rPr>
          <w:lang w:val="en-US" w:eastAsia="zh-CN"/>
        </w:rPr>
        <w:t>Scheme B</w:t>
      </w:r>
      <w:r>
        <w:rPr>
          <w:lang w:val="en-US" w:eastAsia="zh-CN"/>
        </w:rPr>
        <w:t xml:space="preserve"> is mainly based on BS behavior. From our understanding, </w:t>
      </w:r>
      <w:r w:rsidR="00FE3719" w:rsidRPr="00FE3719">
        <w:rPr>
          <w:lang w:val="en-US" w:eastAsia="zh-CN"/>
        </w:rPr>
        <w:t>BS behavior</w:t>
      </w:r>
      <w:r w:rsidR="00FE3719">
        <w:rPr>
          <w:lang w:val="en-US" w:eastAsia="zh-CN"/>
        </w:rPr>
        <w:t xml:space="preserve"> can be modeled into channel model so that </w:t>
      </w:r>
      <w:r w:rsidR="00FE3719" w:rsidRPr="00FE3719">
        <w:rPr>
          <w:lang w:val="en-US" w:eastAsia="zh-CN"/>
        </w:rPr>
        <w:t>TE implementation of pre-compensation</w:t>
      </w:r>
      <w:r w:rsidR="00FE3719">
        <w:rPr>
          <w:lang w:val="en-US" w:eastAsia="zh-CN"/>
        </w:rPr>
        <w:t xml:space="preserve"> has no impact on the UE performance during the test.</w:t>
      </w:r>
    </w:p>
    <w:p w14:paraId="1168F2C2" w14:textId="77777777" w:rsidR="00DA3623" w:rsidRPr="00DA3623" w:rsidRDefault="00DA3623" w:rsidP="00DA3623">
      <w:pPr>
        <w:pStyle w:val="Proposal"/>
      </w:pPr>
      <w:r w:rsidRPr="00DA3623">
        <w:rPr>
          <w:rFonts w:hint="eastAsia"/>
        </w:rPr>
        <w:t>D</w:t>
      </w:r>
      <w:r w:rsidRPr="00DA3623">
        <w:t>efine PDSCH performance requirements for Scheme B for HST scenario.</w:t>
      </w:r>
    </w:p>
    <w:p w14:paraId="647A6978" w14:textId="735039EE" w:rsidR="00DA3623" w:rsidRPr="00DA3623" w:rsidRDefault="00FE3719" w:rsidP="00DA3623">
      <w:pPr>
        <w:pStyle w:val="Proposal"/>
      </w:pPr>
      <w:r>
        <w:t xml:space="preserve">For Scheme B, </w:t>
      </w:r>
      <w:r w:rsidRPr="00FE3719">
        <w:t>BS behavior can be modeled into channel model so that TE implementation of pre-compensation has no impact on the UE performance during the test.</w:t>
      </w:r>
    </w:p>
    <w:p w14:paraId="1D41DB47" w14:textId="3CAEFC00" w:rsidR="0037198B" w:rsidRDefault="0037198B" w:rsidP="0037198B">
      <w:pPr>
        <w:pStyle w:val="2"/>
        <w:rPr>
          <w:lang w:val="en-US" w:eastAsia="zh-CN"/>
        </w:rPr>
      </w:pPr>
      <w:r>
        <w:rPr>
          <w:rFonts w:hint="eastAsia"/>
          <w:lang w:val="en-US" w:eastAsia="zh-CN"/>
        </w:rPr>
        <w:t>S</w:t>
      </w:r>
      <w:r w:rsidRPr="0037198B">
        <w:rPr>
          <w:lang w:val="en-US" w:eastAsia="zh-CN"/>
        </w:rPr>
        <w:t>cope of PDCCH requirements</w:t>
      </w:r>
    </w:p>
    <w:tbl>
      <w:tblPr>
        <w:tblStyle w:val="af4"/>
        <w:tblW w:w="0" w:type="auto"/>
        <w:tblLook w:val="04A0" w:firstRow="1" w:lastRow="0" w:firstColumn="1" w:lastColumn="0" w:noHBand="0" w:noVBand="1"/>
      </w:tblPr>
      <w:tblGrid>
        <w:gridCol w:w="9631"/>
      </w:tblGrid>
      <w:tr w:rsidR="0037198B" w:rsidRPr="0037198B" w14:paraId="65A411CB" w14:textId="77777777" w:rsidTr="0037198B">
        <w:tc>
          <w:tcPr>
            <w:tcW w:w="9631" w:type="dxa"/>
          </w:tcPr>
          <w:p w14:paraId="615EE5C2" w14:textId="77777777" w:rsidR="0037198B" w:rsidRPr="0037198B" w:rsidRDefault="0037198B" w:rsidP="0037198B">
            <w:pPr>
              <w:spacing w:after="0"/>
              <w:rPr>
                <w:rFonts w:eastAsiaTheme="minorEastAsia"/>
                <w:i/>
                <w:color w:val="0070C0"/>
                <w:lang w:val="en-US" w:eastAsia="zh-CN"/>
              </w:rPr>
            </w:pPr>
            <w:r w:rsidRPr="0037198B">
              <w:rPr>
                <w:rFonts w:eastAsiaTheme="minorEastAsia"/>
                <w:i/>
                <w:color w:val="0070C0"/>
                <w:lang w:val="en-US" w:eastAsia="zh-CN"/>
              </w:rPr>
              <w:t>Candidate options:</w:t>
            </w:r>
          </w:p>
          <w:p w14:paraId="10A1257C" w14:textId="77777777" w:rsidR="0037198B" w:rsidRPr="0037198B" w:rsidRDefault="0037198B" w:rsidP="0037198B">
            <w:pPr>
              <w:pStyle w:val="a3"/>
              <w:numPr>
                <w:ilvl w:val="0"/>
                <w:numId w:val="31"/>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1: Define PDCCH requirements for HST SFN scenario</w:t>
            </w:r>
          </w:p>
          <w:p w14:paraId="1127D001" w14:textId="77777777" w:rsidR="0037198B" w:rsidRPr="0037198B" w:rsidRDefault="0037198B" w:rsidP="0037198B">
            <w:pPr>
              <w:pStyle w:val="a3"/>
              <w:numPr>
                <w:ilvl w:val="0"/>
                <w:numId w:val="31"/>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2: RAN4 discusses and decides whether to still have PDCCH demodulation requirement if intra-slot PDCCH repetition demodulation requirement is agreed to be introduced</w:t>
            </w:r>
          </w:p>
          <w:p w14:paraId="3F63748E" w14:textId="77777777" w:rsidR="0037198B" w:rsidRPr="0037198B" w:rsidRDefault="0037198B" w:rsidP="0037198B">
            <w:pPr>
              <w:pStyle w:val="a3"/>
              <w:numPr>
                <w:ilvl w:val="0"/>
                <w:numId w:val="31"/>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3: Do not define any PDCCH requirements for HST scenario but define PDCCH requirements for Scheme A for non-HST scenario.</w:t>
            </w:r>
          </w:p>
          <w:p w14:paraId="657B3C48" w14:textId="77777777" w:rsidR="0037198B" w:rsidRPr="0037198B" w:rsidRDefault="0037198B" w:rsidP="0037198B">
            <w:pPr>
              <w:pStyle w:val="a3"/>
              <w:numPr>
                <w:ilvl w:val="0"/>
                <w:numId w:val="31"/>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4: Define test case when both channels (PDSCH/PDCCH) are transmitted using SFN scheme A and verify performance of PDSCH only</w:t>
            </w:r>
          </w:p>
          <w:p w14:paraId="43C4880C" w14:textId="77777777" w:rsidR="0037198B" w:rsidRPr="0037198B" w:rsidRDefault="0037198B" w:rsidP="0037198B">
            <w:pPr>
              <w:pStyle w:val="a3"/>
              <w:numPr>
                <w:ilvl w:val="0"/>
                <w:numId w:val="31"/>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5: Do not define PDCCH requirements for HST SFN scenario</w:t>
            </w:r>
          </w:p>
        </w:tc>
      </w:tr>
    </w:tbl>
    <w:p w14:paraId="65D71720" w14:textId="079F0C62" w:rsidR="0037198B" w:rsidRPr="0037198B" w:rsidRDefault="0037198B" w:rsidP="0037198B">
      <w:pPr>
        <w:rPr>
          <w:lang w:eastAsia="zh-CN"/>
        </w:rPr>
      </w:pPr>
    </w:p>
    <w:p w14:paraId="5647E8E6" w14:textId="77777777" w:rsidR="00FE3719" w:rsidRPr="006551CC" w:rsidRDefault="00FE3719" w:rsidP="00FE3719">
      <w:pPr>
        <w:rPr>
          <w:lang w:val="en-US" w:eastAsia="zh-CN"/>
        </w:rPr>
      </w:pPr>
      <w:r w:rsidRPr="006551CC">
        <w:rPr>
          <w:rFonts w:hint="eastAsia"/>
          <w:lang w:val="en-US" w:eastAsia="zh-CN"/>
        </w:rPr>
        <w:t>F</w:t>
      </w:r>
      <w:r w:rsidRPr="006551CC">
        <w:rPr>
          <w:lang w:val="en-US" w:eastAsia="zh-CN"/>
        </w:rPr>
        <w:t xml:space="preserve">or PDCCH enhancement for SFN, the above two schemes can also be used. </w:t>
      </w:r>
      <w:r w:rsidRPr="006551CC">
        <w:rPr>
          <w:rFonts w:hint="eastAsia"/>
          <w:lang w:val="en-US" w:eastAsia="zh-CN"/>
        </w:rPr>
        <w:t>I</w:t>
      </w:r>
      <w:r w:rsidRPr="006551CC">
        <w:rPr>
          <w:lang w:val="en-US" w:eastAsia="zh-CN"/>
        </w:rPr>
        <w:t>n Rel-16 HST WI, there is no PDCCH performance requirements defined since companies say that there is no necessity to define PDCCH requirements for HST scenario considering that PDCCH should be fine if we can support PDSCH for HST scenario. Also, RAN1 support to combine Scheme A PDCCH and Rel-15 normal PDSCH as a UE optional feature for URLLC use case only. Therefore, we propose to not define any PDCCH requirements for HST scenario but define PDCCH requirements for Scheme A for non-HST scenario.</w:t>
      </w:r>
    </w:p>
    <w:p w14:paraId="77E0D69B" w14:textId="5A769C4A" w:rsidR="00FE3719" w:rsidRPr="00642F27" w:rsidRDefault="00FE3719" w:rsidP="00FE3719">
      <w:pPr>
        <w:pStyle w:val="Proposal"/>
      </w:pPr>
      <w:r w:rsidRPr="006551CC">
        <w:t>Do not define any PDCCH requirements for HST scenario but define PDCCH requirements for Scheme A for non-HST scenario.</w:t>
      </w:r>
    </w:p>
    <w:p w14:paraId="759102AB" w14:textId="5F967B86" w:rsidR="0037198B" w:rsidRDefault="0037198B" w:rsidP="0037198B">
      <w:pPr>
        <w:pStyle w:val="2"/>
        <w:rPr>
          <w:lang w:val="en-US" w:eastAsia="zh-CN"/>
        </w:rPr>
      </w:pPr>
      <w:r>
        <w:rPr>
          <w:lang w:val="en-US" w:eastAsia="zh-CN"/>
        </w:rPr>
        <w:t>P</w:t>
      </w:r>
      <w:r w:rsidRPr="0037198B">
        <w:rPr>
          <w:lang w:val="en-US" w:eastAsia="zh-CN"/>
        </w:rPr>
        <w:t>DSCH CA requirements</w:t>
      </w:r>
    </w:p>
    <w:tbl>
      <w:tblPr>
        <w:tblStyle w:val="af4"/>
        <w:tblW w:w="0" w:type="auto"/>
        <w:tblLook w:val="04A0" w:firstRow="1" w:lastRow="0" w:firstColumn="1" w:lastColumn="0" w:noHBand="0" w:noVBand="1"/>
      </w:tblPr>
      <w:tblGrid>
        <w:gridCol w:w="9631"/>
      </w:tblGrid>
      <w:tr w:rsidR="0037198B" w:rsidRPr="002F40DD" w14:paraId="4777A472" w14:textId="77777777" w:rsidTr="0037198B">
        <w:tc>
          <w:tcPr>
            <w:tcW w:w="9631" w:type="dxa"/>
          </w:tcPr>
          <w:p w14:paraId="280AAFE3" w14:textId="77777777" w:rsidR="0037198B" w:rsidRPr="002F40DD" w:rsidRDefault="0037198B" w:rsidP="0037198B">
            <w:pPr>
              <w:spacing w:after="0"/>
              <w:rPr>
                <w:rFonts w:eastAsiaTheme="minorEastAsia"/>
                <w:i/>
                <w:color w:val="0070C0"/>
                <w:lang w:val="en-US" w:eastAsia="zh-CN"/>
              </w:rPr>
            </w:pPr>
            <w:r w:rsidRPr="002F40DD">
              <w:rPr>
                <w:rFonts w:eastAsiaTheme="minorEastAsia"/>
                <w:i/>
                <w:color w:val="0070C0"/>
                <w:lang w:val="en-US" w:eastAsia="zh-CN"/>
              </w:rPr>
              <w:t>Candidate options:</w:t>
            </w:r>
          </w:p>
          <w:p w14:paraId="3D0A4EB0" w14:textId="77777777" w:rsidR="0037198B" w:rsidRPr="002F40DD"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2F40DD">
              <w:rPr>
                <w:i/>
                <w:szCs w:val="24"/>
                <w:lang w:eastAsia="zh-CN"/>
              </w:rPr>
              <w:t>Option 1: Define PDSCH CA requirements for HST SFN scenario</w:t>
            </w:r>
          </w:p>
          <w:p w14:paraId="4F798AC1" w14:textId="77777777" w:rsidR="0037198B" w:rsidRPr="002F40DD"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2F40DD">
              <w:rPr>
                <w:i/>
                <w:szCs w:val="24"/>
                <w:lang w:eastAsia="zh-CN"/>
              </w:rPr>
              <w:t>Option 2: Do not define PDSCH CA requirements for HST SFN scenario</w:t>
            </w:r>
          </w:p>
          <w:p w14:paraId="04CCFFA2" w14:textId="77777777" w:rsidR="0037198B" w:rsidRPr="002F40DD"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2F40DD">
              <w:rPr>
                <w:i/>
                <w:szCs w:val="24"/>
                <w:lang w:eastAsia="zh-CN"/>
              </w:rPr>
              <w:t>Option 3: Define single carrier requirement firstly</w:t>
            </w:r>
          </w:p>
        </w:tc>
      </w:tr>
    </w:tbl>
    <w:p w14:paraId="4B1AB8C8" w14:textId="7ED7798C" w:rsidR="00AA7B48" w:rsidRDefault="00AA7B48" w:rsidP="0037198B">
      <w:pPr>
        <w:rPr>
          <w:lang w:val="en-US" w:eastAsia="zh-CN"/>
        </w:rPr>
      </w:pPr>
    </w:p>
    <w:p w14:paraId="1C0ADE66" w14:textId="2DF3776C" w:rsidR="0037198B" w:rsidRDefault="00AA7B48" w:rsidP="0037198B">
      <w:pPr>
        <w:rPr>
          <w:lang w:val="en-US" w:eastAsia="zh-CN"/>
        </w:rPr>
      </w:pPr>
      <w:r>
        <w:rPr>
          <w:lang w:val="en-US" w:eastAsia="zh-CN"/>
        </w:rPr>
        <w:t xml:space="preserve">From our understanding, </w:t>
      </w:r>
      <w:r w:rsidRPr="00AA7B48">
        <w:rPr>
          <w:lang w:val="en-US" w:eastAsia="zh-CN"/>
        </w:rPr>
        <w:t xml:space="preserve">normal SFN </w:t>
      </w:r>
      <w:r>
        <w:rPr>
          <w:lang w:val="en-US" w:eastAsia="zh-CN"/>
        </w:rPr>
        <w:t xml:space="preserve">is more complicated than the Rel-17 enhanced SFN. We can </w:t>
      </w:r>
      <w:r w:rsidRPr="00AA7B48">
        <w:rPr>
          <w:lang w:val="en-US" w:eastAsia="zh-CN"/>
        </w:rPr>
        <w:t xml:space="preserve">assume that </w:t>
      </w:r>
      <w:r w:rsidR="00642F27" w:rsidRPr="00642F27">
        <w:rPr>
          <w:lang w:val="en-US" w:eastAsia="zh-CN"/>
        </w:rPr>
        <w:t>the enhanced SFN CA performance can be ensured if UE has passed both the normal SFN CA requirements and the enhanced SFN single carrier requirements.</w:t>
      </w:r>
      <w:r w:rsidRPr="00AA7B48">
        <w:t xml:space="preserve"> </w:t>
      </w:r>
      <w:r>
        <w:t>So we propose</w:t>
      </w:r>
      <w:r w:rsidRPr="00AA7B48">
        <w:rPr>
          <w:lang w:val="en-US" w:eastAsia="zh-CN"/>
        </w:rPr>
        <w:t xml:space="preserve"> to not consider CA requirements for HST SFN scenario.</w:t>
      </w:r>
    </w:p>
    <w:p w14:paraId="359DDA61" w14:textId="09398D45" w:rsidR="00AA7B48" w:rsidRDefault="00AA7B48" w:rsidP="00AA7B48">
      <w:pPr>
        <w:pStyle w:val="Proposal"/>
      </w:pPr>
      <w:r>
        <w:rPr>
          <w:rFonts w:hint="eastAsia"/>
        </w:rPr>
        <w:t>D</w:t>
      </w:r>
      <w:r>
        <w:t xml:space="preserve">o </w:t>
      </w:r>
      <w:r w:rsidRPr="00AA7B48">
        <w:t>not consider CA requirements for HST SFN scenario.</w:t>
      </w:r>
    </w:p>
    <w:p w14:paraId="477B5494" w14:textId="0C597383" w:rsidR="0037198B" w:rsidRDefault="0037198B" w:rsidP="0037198B">
      <w:pPr>
        <w:pStyle w:val="2"/>
        <w:rPr>
          <w:lang w:val="en-US" w:eastAsia="zh-CN"/>
        </w:rPr>
      </w:pPr>
      <w:r w:rsidRPr="0037198B">
        <w:rPr>
          <w:lang w:val="en-US" w:eastAsia="zh-CN"/>
        </w:rPr>
        <w:t>Test Case design for PDSCH requirement for SFN scheme A with Single Carrier</w:t>
      </w:r>
    </w:p>
    <w:tbl>
      <w:tblPr>
        <w:tblStyle w:val="21"/>
        <w:tblW w:w="0" w:type="auto"/>
        <w:tblLook w:val="04A0" w:firstRow="1" w:lastRow="0" w:firstColumn="1" w:lastColumn="0" w:noHBand="0" w:noVBand="1"/>
      </w:tblPr>
      <w:tblGrid>
        <w:gridCol w:w="9631"/>
      </w:tblGrid>
      <w:tr w:rsidR="0037198B" w:rsidRPr="0037198B" w14:paraId="0231F519" w14:textId="77777777" w:rsidTr="0037198B">
        <w:tc>
          <w:tcPr>
            <w:tcW w:w="9631" w:type="dxa"/>
            <w:vAlign w:val="center"/>
          </w:tcPr>
          <w:p w14:paraId="06702374" w14:textId="77777777" w:rsidR="0037198B" w:rsidRPr="0037198B" w:rsidRDefault="0037198B" w:rsidP="0037198B">
            <w:pPr>
              <w:spacing w:after="0"/>
              <w:rPr>
                <w:rFonts w:eastAsia="等线"/>
                <w:b/>
                <w:i/>
                <w:u w:val="single"/>
                <w:lang w:eastAsia="zh-CN"/>
              </w:rPr>
            </w:pPr>
            <w:r w:rsidRPr="0037198B">
              <w:rPr>
                <w:rFonts w:eastAsia="等线"/>
                <w:b/>
                <w:i/>
                <w:u w:val="single"/>
                <w:lang w:eastAsia="zh-CN"/>
              </w:rPr>
              <w:t>Test setup</w:t>
            </w:r>
          </w:p>
          <w:p w14:paraId="170CDAC8" w14:textId="77777777" w:rsidR="0037198B" w:rsidRPr="0037198B" w:rsidRDefault="0037198B" w:rsidP="0037198B">
            <w:pPr>
              <w:numPr>
                <w:ilvl w:val="0"/>
                <w:numId w:val="33"/>
              </w:numPr>
              <w:spacing w:after="0"/>
              <w:ind w:left="720"/>
              <w:rPr>
                <w:i/>
                <w:szCs w:val="24"/>
                <w:lang w:eastAsia="zh-CN"/>
              </w:rPr>
            </w:pPr>
            <w:r w:rsidRPr="0037198B">
              <w:rPr>
                <w:i/>
                <w:szCs w:val="24"/>
                <w:lang w:eastAsia="zh-CN"/>
              </w:rPr>
              <w:lastRenderedPageBreak/>
              <w:t>Option 1:</w:t>
            </w:r>
          </w:p>
          <w:p w14:paraId="6331E2A0" w14:textId="77777777" w:rsidR="0037198B" w:rsidRPr="0037198B" w:rsidRDefault="0037198B" w:rsidP="0037198B">
            <w:pPr>
              <w:numPr>
                <w:ilvl w:val="1"/>
                <w:numId w:val="33"/>
              </w:numPr>
              <w:spacing w:after="0"/>
              <w:rPr>
                <w:i/>
                <w:szCs w:val="24"/>
                <w:lang w:eastAsia="zh-CN"/>
              </w:rPr>
            </w:pPr>
            <w:r w:rsidRPr="0037198B">
              <w:rPr>
                <w:i/>
                <w:szCs w:val="24"/>
                <w:lang w:eastAsia="zh-CN"/>
              </w:rPr>
              <w:t>Reuse existing Rel-16 HST-SFN test set-up as a baseline</w:t>
            </w:r>
          </w:p>
          <w:p w14:paraId="0BD00844" w14:textId="77777777" w:rsidR="0037198B" w:rsidRPr="0037198B" w:rsidRDefault="0037198B" w:rsidP="0037198B">
            <w:pPr>
              <w:numPr>
                <w:ilvl w:val="2"/>
                <w:numId w:val="33"/>
              </w:numPr>
              <w:spacing w:after="0"/>
              <w:rPr>
                <w:i/>
                <w:szCs w:val="24"/>
                <w:lang w:eastAsia="zh-CN"/>
              </w:rPr>
            </w:pPr>
            <w:r w:rsidRPr="0037198B">
              <w:rPr>
                <w:i/>
                <w:szCs w:val="24"/>
                <w:lang w:eastAsia="zh-CN"/>
              </w:rPr>
              <w:t>PDCCH/PDSCH/ SFN transmitted from two RRHs</w:t>
            </w:r>
          </w:p>
          <w:p w14:paraId="46D9E102" w14:textId="77777777" w:rsidR="0037198B" w:rsidRPr="0037198B" w:rsidRDefault="0037198B" w:rsidP="0037198B">
            <w:pPr>
              <w:numPr>
                <w:ilvl w:val="2"/>
                <w:numId w:val="33"/>
              </w:numPr>
              <w:spacing w:after="0"/>
              <w:rPr>
                <w:i/>
                <w:szCs w:val="24"/>
                <w:lang w:eastAsia="zh-CN"/>
              </w:rPr>
            </w:pPr>
            <w:r w:rsidRPr="0037198B">
              <w:rPr>
                <w:i/>
                <w:szCs w:val="24"/>
                <w:lang w:eastAsia="zh-CN"/>
              </w:rPr>
              <w:t>TCI state 1 and TCI state 2 applied for TRP/RRH #2n, #2n+1 separately; TRS 1 and TRS 2 transmitted from TRP#2n, and #2n+1 separately</w:t>
            </w:r>
          </w:p>
          <w:tbl>
            <w:tblPr>
              <w:tblStyle w:val="4-11"/>
              <w:tblW w:w="0" w:type="auto"/>
              <w:jc w:val="center"/>
              <w:tblInd w:w="0" w:type="dxa"/>
              <w:tblLook w:val="04A0" w:firstRow="1" w:lastRow="0" w:firstColumn="1" w:lastColumn="0" w:noHBand="0" w:noVBand="1"/>
            </w:tblPr>
            <w:tblGrid>
              <w:gridCol w:w="2854"/>
              <w:gridCol w:w="2644"/>
              <w:gridCol w:w="2682"/>
            </w:tblGrid>
            <w:tr w:rsidR="0037198B" w:rsidRPr="0037198B" w14:paraId="66BB40DE" w14:textId="77777777" w:rsidTr="0037198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cBorders>
                  <w:vAlign w:val="center"/>
                  <w:hideMark/>
                </w:tcPr>
                <w:p w14:paraId="2F99EE6E"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Parameter</w:t>
                  </w:r>
                </w:p>
              </w:tc>
              <w:tc>
                <w:tcPr>
                  <w:tcW w:w="5326" w:type="dxa"/>
                  <w:gridSpan w:val="2"/>
                  <w:hideMark/>
                </w:tcPr>
                <w:p w14:paraId="3F5CD099" w14:textId="77777777" w:rsidR="0037198B" w:rsidRPr="0037198B" w:rsidRDefault="0037198B" w:rsidP="0037198B">
                  <w:pPr>
                    <w:spacing w:after="0"/>
                    <w:jc w:val="center"/>
                    <w:cnfStyle w:val="100000000000" w:firstRow="1" w:lastRow="0" w:firstColumn="0" w:lastColumn="0" w:oddVBand="0" w:evenVBand="0" w:oddHBand="0"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Value</w:t>
                  </w:r>
                </w:p>
              </w:tc>
            </w:tr>
            <w:tr w:rsidR="0037198B" w:rsidRPr="0037198B" w14:paraId="57D5E7E0" w14:textId="77777777" w:rsidTr="0037198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left w:val="single" w:sz="4" w:space="0" w:color="4472C4"/>
                    <w:bottom w:val="single" w:sz="4" w:space="0" w:color="8EAADB"/>
                    <w:right w:val="nil"/>
                  </w:tcBorders>
                  <w:shd w:val="clear" w:color="auto" w:fill="auto"/>
                  <w:vAlign w:val="center"/>
                  <w:hideMark/>
                </w:tcPr>
                <w:p w14:paraId="38B462D6" w14:textId="77777777" w:rsidR="0037198B" w:rsidRPr="0037198B" w:rsidRDefault="0037198B" w:rsidP="0037198B">
                  <w:pPr>
                    <w:spacing w:after="0"/>
                    <w:jc w:val="center"/>
                    <w:rPr>
                      <w:rFonts w:ascii="CG Times (WN)" w:hAnsi="CG Times (WN)"/>
                      <w:i/>
                      <w:color w:val="FFFFFF"/>
                      <w:highlight w:val="yellow"/>
                      <w:lang w:eastAsia="ja-JP" w:bidi="hi-IN"/>
                    </w:rPr>
                  </w:pPr>
                </w:p>
              </w:tc>
              <w:tc>
                <w:tcPr>
                  <w:tcW w:w="2644"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7B406B94"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val="en-US" w:eastAsia="ja-JP" w:bidi="hi-IN"/>
                    </w:rPr>
                  </w:pPr>
                  <w:r w:rsidRPr="0037198B">
                    <w:rPr>
                      <w:rFonts w:ascii="CG Times (WN)" w:hAnsi="CG Times (WN)"/>
                      <w:i/>
                      <w:lang w:val="en-US" w:eastAsia="ja-JP" w:bidi="hi-IN"/>
                    </w:rPr>
                    <w:t>FDD 15 kHz SCS</w:t>
                  </w:r>
                </w:p>
              </w:tc>
              <w:tc>
                <w:tcPr>
                  <w:tcW w:w="2682"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716C03AD"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val="en-US" w:eastAsia="ja-JP" w:bidi="hi-IN"/>
                    </w:rPr>
                  </w:pPr>
                  <w:r w:rsidRPr="0037198B">
                    <w:rPr>
                      <w:rFonts w:ascii="CG Times (WN)" w:hAnsi="CG Times (WN)"/>
                      <w:i/>
                      <w:lang w:val="en-US" w:eastAsia="ja-JP" w:bidi="hi-IN"/>
                    </w:rPr>
                    <w:t>TDD 30 kHz SCS</w:t>
                  </w:r>
                </w:p>
              </w:tc>
            </w:tr>
            <w:tr w:rsidR="0037198B" w:rsidRPr="0037198B" w14:paraId="78DED5C5" w14:textId="77777777" w:rsidTr="0037198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442D6919"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CBW</w:t>
                  </w:r>
                </w:p>
              </w:tc>
              <w:tc>
                <w:tcPr>
                  <w:tcW w:w="2644"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1D25AD11"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val="ru-RU" w:eastAsia="ja-JP" w:bidi="hi-IN"/>
                    </w:rPr>
                  </w:pPr>
                  <w:r w:rsidRPr="0037198B">
                    <w:rPr>
                      <w:rFonts w:ascii="CG Times (WN)" w:hAnsi="CG Times (WN)"/>
                      <w:i/>
                      <w:lang w:eastAsia="ja-JP" w:bidi="hi-IN"/>
                    </w:rPr>
                    <w:t>10 MHz</w:t>
                  </w:r>
                </w:p>
              </w:tc>
              <w:tc>
                <w:tcPr>
                  <w:tcW w:w="2682"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496D1581"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val="en-US" w:eastAsia="ja-JP" w:bidi="hi-IN"/>
                    </w:rPr>
                  </w:pPr>
                  <w:r w:rsidRPr="0037198B">
                    <w:rPr>
                      <w:rFonts w:ascii="CG Times (WN)" w:hAnsi="CG Times (WN)"/>
                      <w:i/>
                      <w:lang w:val="en-US" w:eastAsia="ja-JP" w:bidi="hi-IN"/>
                    </w:rPr>
                    <w:t>40 MHz</w:t>
                  </w:r>
                </w:p>
              </w:tc>
            </w:tr>
            <w:tr w:rsidR="0037198B" w:rsidRPr="0037198B" w14:paraId="71502A68" w14:textId="77777777" w:rsidTr="0037198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17BBD397"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Antenna configuration</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1BB1066C"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eastAsia="ja-JP" w:bidi="hi-IN"/>
                    </w:rPr>
                  </w:pPr>
                  <w:r w:rsidRPr="0037198B">
                    <w:rPr>
                      <w:rFonts w:ascii="CG Times (WN)" w:hAnsi="CG Times (WN)"/>
                      <w:i/>
                      <w:lang w:val="en-US" w:eastAsia="ja-JP" w:bidi="hi-IN"/>
                    </w:rPr>
                    <w:t>2x2; 2x4</w:t>
                  </w:r>
                </w:p>
              </w:tc>
            </w:tr>
            <w:tr w:rsidR="0037198B" w:rsidRPr="0037198B" w14:paraId="53101493" w14:textId="77777777" w:rsidTr="0037198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2B77DB6F"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DMRS type</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3029EA59"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Type 1</w:t>
                  </w:r>
                </w:p>
              </w:tc>
            </w:tr>
            <w:tr w:rsidR="0037198B" w:rsidRPr="0037198B" w14:paraId="7034D65D" w14:textId="77777777" w:rsidTr="0037198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2AF226BE"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Number of DMRS symbols</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26C50A9C"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1+1+1</w:t>
                  </w:r>
                </w:p>
              </w:tc>
            </w:tr>
            <w:tr w:rsidR="0037198B" w:rsidRPr="0037198B" w14:paraId="7A900E63" w14:textId="77777777" w:rsidTr="0037198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3610A9DE"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eastAsia="ja-JP" w:bidi="hi-IN"/>
                    </w:rPr>
                    <w:t>TDD pattern</w:t>
                  </w:r>
                </w:p>
              </w:tc>
              <w:tc>
                <w:tcPr>
                  <w:tcW w:w="2644" w:type="dxa"/>
                  <w:tcBorders>
                    <w:top w:val="single" w:sz="4" w:space="0" w:color="8EAADB"/>
                    <w:left w:val="single" w:sz="4" w:space="0" w:color="8EAADB"/>
                    <w:bottom w:val="single" w:sz="4" w:space="0" w:color="8EAADB"/>
                    <w:right w:val="single" w:sz="4" w:space="0" w:color="8EAADB"/>
                  </w:tcBorders>
                  <w:shd w:val="clear" w:color="auto" w:fill="auto"/>
                  <w:vAlign w:val="center"/>
                </w:tcPr>
                <w:p w14:paraId="38517BB2"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eastAsia="ja-JP" w:bidi="hi-IN"/>
                    </w:rPr>
                  </w:pPr>
                </w:p>
              </w:tc>
              <w:tc>
                <w:tcPr>
                  <w:tcW w:w="2682" w:type="dxa"/>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29033189"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7D1S2U, S: 6D 4G 4U</w:t>
                  </w:r>
                </w:p>
              </w:tc>
            </w:tr>
            <w:tr w:rsidR="0037198B" w:rsidRPr="0037198B" w14:paraId="0FCD4D76" w14:textId="77777777" w:rsidTr="0037198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0384DFF5" w14:textId="77777777" w:rsidR="0037198B" w:rsidRPr="0037198B" w:rsidRDefault="0037198B" w:rsidP="0037198B">
                  <w:pPr>
                    <w:spacing w:after="0"/>
                    <w:jc w:val="center"/>
                    <w:rPr>
                      <w:rFonts w:ascii="CG Times (WN)" w:hAnsi="CG Times (WN)"/>
                      <w:i/>
                      <w:lang w:eastAsia="ja-JP" w:bidi="hi-IN"/>
                    </w:rPr>
                  </w:pPr>
                  <w:r w:rsidRPr="0037198B">
                    <w:rPr>
                      <w:rFonts w:ascii="CG Times (WN)" w:hAnsi="CG Times (WN)"/>
                      <w:i/>
                      <w:lang w:val="en-US" w:eastAsia="ja-JP" w:bidi="hi-IN"/>
                    </w:rPr>
                    <w:t>TRS configuration</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1B907460"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val="en-US" w:eastAsia="ja-JP" w:bidi="hi-IN"/>
                    </w:rPr>
                  </w:pPr>
                  <w:r w:rsidRPr="0037198B">
                    <w:rPr>
                      <w:rFonts w:ascii="CG Times (WN)" w:hAnsi="CG Times (WN)"/>
                      <w:i/>
                      <w:lang w:eastAsia="ja-JP" w:bidi="hi-IN"/>
                    </w:rPr>
                    <w:t>10ms, 2 slot pattern</w:t>
                  </w:r>
                </w:p>
              </w:tc>
            </w:tr>
            <w:tr w:rsidR="0037198B" w:rsidRPr="0037198B" w14:paraId="13F79311" w14:textId="77777777" w:rsidTr="0037198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52215F63" w14:textId="77777777" w:rsidR="0037198B" w:rsidRPr="0037198B" w:rsidRDefault="0037198B" w:rsidP="0037198B">
                  <w:pPr>
                    <w:spacing w:after="0"/>
                    <w:jc w:val="center"/>
                    <w:rPr>
                      <w:rFonts w:ascii="CG Times (WN)" w:hAnsi="CG Times (WN)"/>
                      <w:i/>
                      <w:lang w:val="en-US" w:eastAsia="ja-JP" w:bidi="hi-IN"/>
                    </w:rPr>
                  </w:pPr>
                  <w:r w:rsidRPr="0037198B">
                    <w:rPr>
                      <w:rFonts w:ascii="CG Times (WN)" w:hAnsi="CG Times (WN)"/>
                      <w:i/>
                      <w:lang w:val="en-US" w:eastAsia="ja-JP" w:bidi="hi-IN"/>
                    </w:rPr>
                    <w:t>PDSCH mapping</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655549A8"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Type A, Start symbol 2, Duration 12</w:t>
                  </w:r>
                </w:p>
              </w:tc>
            </w:tr>
            <w:tr w:rsidR="0037198B" w:rsidRPr="0037198B" w14:paraId="18B4426D" w14:textId="77777777" w:rsidTr="0037198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1BD1AF45" w14:textId="77777777" w:rsidR="0037198B" w:rsidRPr="0037198B" w:rsidRDefault="0037198B" w:rsidP="0037198B">
                  <w:pPr>
                    <w:spacing w:after="0"/>
                    <w:jc w:val="center"/>
                    <w:rPr>
                      <w:rFonts w:ascii="CG Times (WN)" w:hAnsi="CG Times (WN)"/>
                      <w:i/>
                      <w:lang w:val="en-US" w:eastAsia="ja-JP" w:bidi="hi-IN"/>
                    </w:rPr>
                  </w:pPr>
                  <w:r w:rsidRPr="0037198B">
                    <w:rPr>
                      <w:rFonts w:ascii="CG Times (WN)" w:hAnsi="CG Times (WN)"/>
                      <w:i/>
                      <w:lang w:val="en-US" w:eastAsia="ja-JP" w:bidi="hi-IN"/>
                    </w:rPr>
                    <w:t>Ds and Dmin</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563DB777" w14:textId="77777777" w:rsidR="0037198B" w:rsidRPr="0037198B" w:rsidRDefault="0037198B" w:rsidP="0037198B">
                  <w:pPr>
                    <w:spacing w:after="0"/>
                    <w:jc w:val="center"/>
                    <w:cnfStyle w:val="000000100000" w:firstRow="0" w:lastRow="0" w:firstColumn="0" w:lastColumn="0" w:oddVBand="0" w:evenVBand="0" w:oddHBand="1"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Ds =700m; Dmin=150m</w:t>
                  </w:r>
                </w:p>
              </w:tc>
            </w:tr>
            <w:tr w:rsidR="0037198B" w:rsidRPr="0037198B" w14:paraId="4747EFDA" w14:textId="77777777" w:rsidTr="0037198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left w:val="single" w:sz="4" w:space="0" w:color="8EAADB"/>
                    <w:bottom w:val="single" w:sz="4" w:space="0" w:color="8EAADB"/>
                    <w:right w:val="single" w:sz="4" w:space="0" w:color="8EAADB"/>
                  </w:tcBorders>
                  <w:shd w:val="clear" w:color="auto" w:fill="auto"/>
                  <w:hideMark/>
                </w:tcPr>
                <w:p w14:paraId="5664FC2E" w14:textId="77777777" w:rsidR="0037198B" w:rsidRPr="0037198B" w:rsidRDefault="0037198B" w:rsidP="0037198B">
                  <w:pPr>
                    <w:spacing w:after="0"/>
                    <w:jc w:val="center"/>
                    <w:rPr>
                      <w:rFonts w:ascii="CG Times (WN)" w:hAnsi="CG Times (WN)"/>
                      <w:i/>
                      <w:lang w:val="en-US" w:eastAsia="ja-JP" w:bidi="hi-IN"/>
                    </w:rPr>
                  </w:pPr>
                  <w:r w:rsidRPr="0037198B">
                    <w:rPr>
                      <w:rFonts w:ascii="CG Times (WN)" w:hAnsi="CG Times (WN)"/>
                      <w:i/>
                      <w:lang w:val="en-US" w:eastAsia="ja-JP" w:bidi="hi-IN"/>
                    </w:rPr>
                    <w:t>Test metric</w:t>
                  </w:r>
                </w:p>
              </w:tc>
              <w:tc>
                <w:tcPr>
                  <w:tcW w:w="5326" w:type="dxa"/>
                  <w:gridSpan w:val="2"/>
                  <w:tcBorders>
                    <w:top w:val="single" w:sz="4" w:space="0" w:color="8EAADB"/>
                    <w:left w:val="single" w:sz="4" w:space="0" w:color="8EAADB"/>
                    <w:bottom w:val="single" w:sz="4" w:space="0" w:color="8EAADB"/>
                    <w:right w:val="single" w:sz="4" w:space="0" w:color="8EAADB"/>
                  </w:tcBorders>
                  <w:shd w:val="clear" w:color="auto" w:fill="auto"/>
                  <w:vAlign w:val="center"/>
                  <w:hideMark/>
                </w:tcPr>
                <w:p w14:paraId="7B2B4D78" w14:textId="77777777" w:rsidR="0037198B" w:rsidRPr="0037198B" w:rsidRDefault="0037198B" w:rsidP="0037198B">
                  <w:pPr>
                    <w:spacing w:after="0"/>
                    <w:jc w:val="center"/>
                    <w:cnfStyle w:val="000000000000" w:firstRow="0" w:lastRow="0" w:firstColumn="0" w:lastColumn="0" w:oddVBand="0" w:evenVBand="0" w:oddHBand="0" w:evenHBand="0" w:firstRowFirstColumn="0" w:firstRowLastColumn="0" w:lastRowFirstColumn="0" w:lastRowLastColumn="0"/>
                    <w:rPr>
                      <w:rFonts w:ascii="CG Times (WN)" w:hAnsi="CG Times (WN)"/>
                      <w:i/>
                      <w:lang w:eastAsia="ja-JP" w:bidi="hi-IN"/>
                    </w:rPr>
                  </w:pPr>
                  <w:r w:rsidRPr="0037198B">
                    <w:rPr>
                      <w:rFonts w:ascii="CG Times (WN)" w:hAnsi="CG Times (WN)"/>
                      <w:i/>
                      <w:lang w:eastAsia="ja-JP" w:bidi="hi-IN"/>
                    </w:rPr>
                    <w:t>SNR @70% of maximum throughput</w:t>
                  </w:r>
                </w:p>
              </w:tc>
            </w:tr>
          </w:tbl>
          <w:p w14:paraId="2DC95065" w14:textId="77777777" w:rsidR="0037198B" w:rsidRPr="0037198B" w:rsidRDefault="0037198B" w:rsidP="0037198B">
            <w:pPr>
              <w:numPr>
                <w:ilvl w:val="0"/>
                <w:numId w:val="33"/>
              </w:numPr>
              <w:spacing w:after="0"/>
              <w:ind w:left="720"/>
              <w:rPr>
                <w:i/>
                <w:szCs w:val="24"/>
                <w:lang w:eastAsia="zh-CN"/>
              </w:rPr>
            </w:pPr>
            <w:r w:rsidRPr="0037198B">
              <w:rPr>
                <w:i/>
                <w:szCs w:val="24"/>
                <w:lang w:eastAsia="zh-CN"/>
              </w:rPr>
              <w:t>Other options are not precluded.</w:t>
            </w:r>
          </w:p>
          <w:p w14:paraId="1F1DF023" w14:textId="77777777" w:rsidR="0037198B" w:rsidRPr="0037198B" w:rsidRDefault="0037198B" w:rsidP="0037198B">
            <w:pPr>
              <w:spacing w:after="0"/>
              <w:rPr>
                <w:rFonts w:eastAsia="等线"/>
                <w:b/>
                <w:i/>
                <w:u w:val="single"/>
                <w:lang w:eastAsia="zh-CN"/>
              </w:rPr>
            </w:pPr>
            <w:r w:rsidRPr="0037198B">
              <w:rPr>
                <w:rFonts w:eastAsia="等线"/>
                <w:b/>
                <w:i/>
                <w:u w:val="single"/>
                <w:lang w:eastAsia="zh-CN"/>
              </w:rPr>
              <w:t>Maximum Doppler shift</w:t>
            </w:r>
          </w:p>
          <w:p w14:paraId="5A922017"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15 kHz SCS:</w:t>
            </w:r>
          </w:p>
          <w:p w14:paraId="32E60718"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Option 1: 972 Hz</w:t>
            </w:r>
          </w:p>
          <w:p w14:paraId="3DAAFD69"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Option 2: 870 Hz</w:t>
            </w:r>
          </w:p>
          <w:p w14:paraId="63C868E1"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Other options are not precluded</w:t>
            </w:r>
          </w:p>
          <w:p w14:paraId="1A6C615F"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30 kHz SCS:</w:t>
            </w:r>
          </w:p>
          <w:p w14:paraId="4AE046FD"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Option 1: 1667 Hz</w:t>
            </w:r>
          </w:p>
          <w:p w14:paraId="19102AB5"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Other options are not precluded</w:t>
            </w:r>
          </w:p>
          <w:p w14:paraId="1C433095" w14:textId="77777777" w:rsidR="0037198B" w:rsidRPr="0037198B" w:rsidRDefault="0037198B" w:rsidP="0037198B">
            <w:pPr>
              <w:spacing w:after="0"/>
              <w:rPr>
                <w:rFonts w:eastAsia="等线"/>
                <w:b/>
                <w:i/>
                <w:u w:val="single"/>
                <w:lang w:eastAsia="zh-CN"/>
              </w:rPr>
            </w:pPr>
            <w:r w:rsidRPr="0037198B">
              <w:rPr>
                <w:rFonts w:eastAsia="等线"/>
                <w:b/>
                <w:i/>
                <w:u w:val="single"/>
                <w:lang w:eastAsia="zh-CN"/>
              </w:rPr>
              <w:t>MCS and Rank</w:t>
            </w:r>
          </w:p>
          <w:p w14:paraId="58AB7AE6" w14:textId="77777777" w:rsidR="0037198B" w:rsidRPr="0037198B" w:rsidRDefault="0037198B" w:rsidP="0037198B">
            <w:pPr>
              <w:numPr>
                <w:ilvl w:val="0"/>
                <w:numId w:val="34"/>
              </w:numPr>
              <w:spacing w:after="0"/>
              <w:rPr>
                <w:rFonts w:eastAsia="MS Mincho"/>
                <w:i/>
                <w:szCs w:val="24"/>
                <w:lang w:eastAsia="zh-CN"/>
              </w:rPr>
            </w:pPr>
            <w:r w:rsidRPr="0037198B">
              <w:rPr>
                <w:i/>
                <w:szCs w:val="24"/>
                <w:lang w:eastAsia="zh-CN"/>
              </w:rPr>
              <w:t>Option 1: MCS 17 with Rank 2 from MCS Table 1 as a starting point</w:t>
            </w:r>
          </w:p>
          <w:p w14:paraId="4596C14A"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Other options are not precluded</w:t>
            </w:r>
          </w:p>
          <w:p w14:paraId="438217C3" w14:textId="77777777" w:rsidR="0037198B" w:rsidRPr="0037198B" w:rsidRDefault="0037198B" w:rsidP="0037198B">
            <w:pPr>
              <w:spacing w:after="0"/>
              <w:rPr>
                <w:rFonts w:eastAsia="等线"/>
                <w:b/>
                <w:i/>
                <w:u w:val="single"/>
                <w:lang w:eastAsia="zh-CN"/>
              </w:rPr>
            </w:pPr>
            <w:r w:rsidRPr="0037198B">
              <w:rPr>
                <w:rFonts w:eastAsia="等线"/>
                <w:b/>
                <w:i/>
                <w:u w:val="single"/>
                <w:lang w:eastAsia="zh-CN"/>
              </w:rPr>
              <w:t>Channel Model</w:t>
            </w:r>
          </w:p>
          <w:p w14:paraId="70D6728C"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Option 1:</w:t>
            </w:r>
          </w:p>
          <w:p w14:paraId="6DF55579"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HST SFN channel model specified in B.3.2 of TS 38.101-4 reused as a baseline</w:t>
            </w:r>
          </w:p>
          <w:p w14:paraId="77DD0375"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MCS 13, MCS17 with Rank 2 from MCS Table 1</w:t>
            </w:r>
          </w:p>
          <w:p w14:paraId="74DA8D1F"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Option 2:</w:t>
            </w:r>
          </w:p>
          <w:p w14:paraId="7F64D492"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Reusing the existing Rel-16 HST-SFN channel model (Ds=700m, Dmin=150m) with removing the two furthest paths corresponding to the two furthest TRP</w:t>
            </w:r>
          </w:p>
          <w:p w14:paraId="5A3BDE0C"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Option 3:</w:t>
            </w:r>
          </w:p>
          <w:p w14:paraId="45C259AF"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 xml:space="preserve">HST-SFN for PDSCH, PDCCH, DMRS with </w:t>
            </w:r>
            <w:r w:rsidRPr="0037198B">
              <w:rPr>
                <w:i/>
                <w:szCs w:val="24"/>
                <w:lang w:eastAsia="zh-CN"/>
              </w:rPr>
              <w:t xml:space="preserve">2 RRHs per cell deployment </w:t>
            </w:r>
          </w:p>
          <w:p w14:paraId="4BF77AEC" w14:textId="77777777" w:rsidR="0037198B" w:rsidRPr="0037198B" w:rsidRDefault="0037198B" w:rsidP="0037198B">
            <w:pPr>
              <w:numPr>
                <w:ilvl w:val="1"/>
                <w:numId w:val="34"/>
              </w:numPr>
              <w:spacing w:after="0"/>
              <w:rPr>
                <w:rFonts w:eastAsia="MS Mincho"/>
                <w:i/>
                <w:szCs w:val="24"/>
                <w:lang w:eastAsia="zh-CN"/>
              </w:rPr>
            </w:pPr>
            <w:r w:rsidRPr="0037198B">
              <w:rPr>
                <w:rFonts w:eastAsia="MS Mincho"/>
                <w:i/>
                <w:szCs w:val="24"/>
                <w:lang w:eastAsia="zh-CN"/>
              </w:rPr>
              <w:t>Single TRP Tx for TRS</w:t>
            </w:r>
          </w:p>
          <w:p w14:paraId="70337C3C" w14:textId="77777777" w:rsidR="0037198B" w:rsidRPr="0037198B" w:rsidRDefault="0037198B" w:rsidP="0037198B">
            <w:pPr>
              <w:numPr>
                <w:ilvl w:val="0"/>
                <w:numId w:val="34"/>
              </w:numPr>
              <w:spacing w:after="0"/>
              <w:rPr>
                <w:rFonts w:eastAsia="MS Mincho"/>
                <w:i/>
                <w:szCs w:val="24"/>
                <w:lang w:eastAsia="zh-CN"/>
              </w:rPr>
            </w:pPr>
            <w:r w:rsidRPr="0037198B">
              <w:rPr>
                <w:rFonts w:eastAsia="MS Mincho"/>
                <w:i/>
                <w:szCs w:val="24"/>
                <w:lang w:eastAsia="zh-CN"/>
              </w:rPr>
              <w:t>Other options are not precluded</w:t>
            </w:r>
          </w:p>
        </w:tc>
      </w:tr>
    </w:tbl>
    <w:p w14:paraId="04027C80" w14:textId="2ACAD9C3" w:rsidR="0037198B" w:rsidRDefault="0037198B" w:rsidP="0037198B">
      <w:pPr>
        <w:rPr>
          <w:lang w:eastAsia="zh-CN"/>
        </w:rPr>
      </w:pPr>
    </w:p>
    <w:p w14:paraId="4310E488" w14:textId="55657AD3" w:rsidR="000A0FCB" w:rsidRPr="000A0FCB" w:rsidRDefault="000A0FCB" w:rsidP="0037198B">
      <w:pPr>
        <w:rPr>
          <w:b/>
          <w:u w:val="single"/>
          <w:lang w:eastAsia="zh-CN"/>
        </w:rPr>
      </w:pPr>
      <w:r w:rsidRPr="000A0FCB">
        <w:rPr>
          <w:b/>
          <w:u w:val="single"/>
          <w:lang w:eastAsia="zh-CN"/>
        </w:rPr>
        <w:t>Test setup</w:t>
      </w:r>
    </w:p>
    <w:p w14:paraId="3125E3E5" w14:textId="45D28F31" w:rsidR="000A0FCB" w:rsidRDefault="000A0FCB" w:rsidP="0037198B">
      <w:pPr>
        <w:rPr>
          <w:lang w:eastAsia="zh-CN"/>
        </w:rPr>
      </w:pPr>
      <w:r>
        <w:rPr>
          <w:rFonts w:hint="eastAsia"/>
          <w:lang w:eastAsia="zh-CN"/>
        </w:rPr>
        <w:t>F</w:t>
      </w:r>
      <w:r>
        <w:rPr>
          <w:lang w:eastAsia="zh-CN"/>
        </w:rPr>
        <w:t xml:space="preserve">or the test setup, if TRS#0 and TRS#1 is transmitted from </w:t>
      </w:r>
      <w:r w:rsidRPr="000A0FCB">
        <w:rPr>
          <w:lang w:eastAsia="zh-CN"/>
        </w:rPr>
        <w:t>RRH#2n</w:t>
      </w:r>
      <w:r>
        <w:rPr>
          <w:lang w:eastAsia="zh-CN"/>
        </w:rPr>
        <w:t xml:space="preserve"> and</w:t>
      </w:r>
      <w:r w:rsidRPr="000A0FCB">
        <w:rPr>
          <w:lang w:eastAsia="zh-CN"/>
        </w:rPr>
        <w:t xml:space="preserve"> </w:t>
      </w:r>
      <w:r>
        <w:rPr>
          <w:lang w:eastAsia="zh-CN"/>
        </w:rPr>
        <w:t>RRH</w:t>
      </w:r>
      <w:r w:rsidRPr="000A0FCB">
        <w:rPr>
          <w:lang w:eastAsia="zh-CN"/>
        </w:rPr>
        <w:t>#2n+1</w:t>
      </w:r>
      <w:r>
        <w:rPr>
          <w:lang w:eastAsia="zh-CN"/>
        </w:rPr>
        <w:t xml:space="preserve"> respectively, UE may </w:t>
      </w:r>
      <w:r w:rsidR="004D6B85">
        <w:rPr>
          <w:lang w:eastAsia="zh-CN"/>
        </w:rPr>
        <w:t xml:space="preserve">not correctly derive the Doppler value especially when UE is </w:t>
      </w:r>
      <w:r w:rsidR="004D6B85" w:rsidRPr="004D6B85">
        <w:rPr>
          <w:lang w:eastAsia="zh-CN"/>
        </w:rPr>
        <w:t>near an</w:t>
      </w:r>
      <w:r w:rsidR="004D6B85">
        <w:rPr>
          <w:lang w:eastAsia="zh-CN"/>
        </w:rPr>
        <w:t xml:space="preserve"> RRH.</w:t>
      </w:r>
      <w:r w:rsidR="00A47F4D">
        <w:rPr>
          <w:lang w:eastAsia="zh-CN"/>
        </w:rPr>
        <w:t xml:space="preserve"> As the following Figure 2.4-1 shows, there are nearly same power for TRS#0 transmitted from RRH#0 and RRH#2 so that UE estimate the Doppler value near to 0 for TRS#0 but actually the </w:t>
      </w:r>
      <w:r w:rsidR="00A47F4D" w:rsidRPr="00A47F4D">
        <w:rPr>
          <w:lang w:eastAsia="zh-CN"/>
        </w:rPr>
        <w:t xml:space="preserve">Doppler value </w:t>
      </w:r>
      <w:r w:rsidR="00A47F4D">
        <w:rPr>
          <w:lang w:eastAsia="zh-CN"/>
        </w:rPr>
        <w:t xml:space="preserve">is </w:t>
      </w:r>
      <w:r w:rsidR="00A47F4D" w:rsidRPr="00A47F4D">
        <w:rPr>
          <w:lang w:eastAsia="zh-CN"/>
        </w:rPr>
        <w:t xml:space="preserve">negative </w:t>
      </w:r>
      <w:r w:rsidR="00A47F4D">
        <w:rPr>
          <w:lang w:eastAsia="zh-CN"/>
        </w:rPr>
        <w:t>maximum Doppler since PDSCH is not transmitted from RRH#2.</w:t>
      </w:r>
    </w:p>
    <w:p w14:paraId="0ED0E982" w14:textId="044D1559" w:rsidR="004D6B85" w:rsidRDefault="00A47F4D" w:rsidP="00A47F4D">
      <w:pPr>
        <w:pStyle w:val="TAC"/>
        <w:rPr>
          <w:lang w:eastAsia="zh-CN"/>
        </w:rPr>
      </w:pPr>
      <w:r>
        <w:rPr>
          <w:noProof/>
        </w:rPr>
        <w:lastRenderedPageBreak/>
        <w:drawing>
          <wp:inline distT="0" distB="0" distL="0" distR="0" wp14:anchorId="50D266E2" wp14:editId="32C1D18E">
            <wp:extent cx="6561905" cy="22380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61905" cy="2238095"/>
                    </a:xfrm>
                    <a:prstGeom prst="rect">
                      <a:avLst/>
                    </a:prstGeom>
                  </pic:spPr>
                </pic:pic>
              </a:graphicData>
            </a:graphic>
          </wp:inline>
        </w:drawing>
      </w:r>
    </w:p>
    <w:p w14:paraId="1C38A710" w14:textId="28DEB817" w:rsidR="00A47F4D" w:rsidRDefault="00A47F4D" w:rsidP="00A47F4D">
      <w:pPr>
        <w:pStyle w:val="TH"/>
        <w:rPr>
          <w:lang w:eastAsia="zh-CN"/>
        </w:rPr>
      </w:pPr>
      <w:r>
        <w:rPr>
          <w:rFonts w:hint="eastAsia"/>
          <w:lang w:eastAsia="zh-CN"/>
        </w:rPr>
        <w:t>F</w:t>
      </w:r>
      <w:r>
        <w:rPr>
          <w:lang w:eastAsia="zh-CN"/>
        </w:rPr>
        <w:t xml:space="preserve">igure 2.4-1 </w:t>
      </w:r>
      <w:r w:rsidR="003F0862">
        <w:rPr>
          <w:lang w:eastAsia="zh-CN"/>
        </w:rPr>
        <w:t>Illustration of i</w:t>
      </w:r>
      <w:r w:rsidR="003F0862" w:rsidRPr="003F0862">
        <w:rPr>
          <w:lang w:eastAsia="zh-CN"/>
        </w:rPr>
        <w:t xml:space="preserve">naccurate </w:t>
      </w:r>
      <w:r w:rsidR="003F0862">
        <w:rPr>
          <w:lang w:eastAsia="zh-CN"/>
        </w:rPr>
        <w:t>Doppler</w:t>
      </w:r>
      <w:r w:rsidR="003F0862" w:rsidRPr="003F0862">
        <w:rPr>
          <w:lang w:eastAsia="zh-CN"/>
        </w:rPr>
        <w:t xml:space="preserve"> estimation</w:t>
      </w:r>
      <w:r w:rsidR="003F0862">
        <w:rPr>
          <w:lang w:eastAsia="zh-CN"/>
        </w:rPr>
        <w:t xml:space="preserve"> issue for Scheme A</w:t>
      </w:r>
    </w:p>
    <w:p w14:paraId="461DCDDE" w14:textId="420AB595" w:rsidR="00A47F4D" w:rsidRDefault="003F0862" w:rsidP="0037198B">
      <w:pPr>
        <w:rPr>
          <w:lang w:eastAsia="zh-CN"/>
        </w:rPr>
      </w:pPr>
      <w:r>
        <w:rPr>
          <w:rFonts w:hint="eastAsia"/>
          <w:lang w:eastAsia="zh-CN"/>
        </w:rPr>
        <w:t>T</w:t>
      </w:r>
      <w:r>
        <w:rPr>
          <w:lang w:eastAsia="zh-CN"/>
        </w:rPr>
        <w:t xml:space="preserve">o solve this issue, we propose to transmit </w:t>
      </w:r>
      <w:r w:rsidRPr="003F0862">
        <w:rPr>
          <w:lang w:eastAsia="zh-CN"/>
        </w:rPr>
        <w:t>TRS#</w:t>
      </w:r>
      <w:r>
        <w:rPr>
          <w:lang w:eastAsia="zh-CN"/>
        </w:rPr>
        <w:t xml:space="preserve">i from </w:t>
      </w:r>
      <w:r w:rsidRPr="003F0862">
        <w:rPr>
          <w:lang w:eastAsia="zh-CN"/>
        </w:rPr>
        <w:t>RRH#</w:t>
      </w:r>
      <w:r>
        <w:rPr>
          <w:lang w:eastAsia="zh-CN"/>
        </w:rPr>
        <w:t>4k+i that i</w:t>
      </w:r>
      <w:r w:rsidRPr="003F0862">
        <w:rPr>
          <w:lang w:eastAsia="zh-CN"/>
        </w:rPr>
        <w:t xml:space="preserve"> </w:t>
      </w:r>
      <w:r>
        <w:rPr>
          <w:lang w:eastAsia="zh-CN"/>
        </w:rPr>
        <w:t>= 0, 1, 2, 3 and k = 0,</w:t>
      </w:r>
      <w:r w:rsidRPr="003F0862">
        <w:rPr>
          <w:lang w:eastAsia="zh-CN"/>
        </w:rPr>
        <w:t xml:space="preserve"> 1, 2, …</w:t>
      </w:r>
      <w:r>
        <w:rPr>
          <w:lang w:eastAsia="zh-CN"/>
        </w:rPr>
        <w:t xml:space="preserve"> </w:t>
      </w:r>
      <w:r>
        <w:rPr>
          <w:rFonts w:hint="eastAsia"/>
          <w:lang w:eastAsia="zh-CN"/>
        </w:rPr>
        <w:t>,</w:t>
      </w:r>
      <w:r>
        <w:rPr>
          <w:lang w:eastAsia="zh-CN"/>
        </w:rPr>
        <w:t xml:space="preserve"> as following Figure 2.4-2 shows, to avoid the impact from RRH#2 when UE estimate Doppler based on TRS#0.</w:t>
      </w:r>
    </w:p>
    <w:p w14:paraId="02F06D6F" w14:textId="3CC72AE6" w:rsidR="003F0862" w:rsidRDefault="003F0862" w:rsidP="0037198B">
      <w:pPr>
        <w:rPr>
          <w:lang w:eastAsia="zh-CN"/>
        </w:rPr>
      </w:pPr>
      <w:r>
        <w:rPr>
          <w:noProof/>
        </w:rPr>
        <w:drawing>
          <wp:inline distT="0" distB="0" distL="0" distR="0" wp14:anchorId="52A249DD" wp14:editId="36F8733C">
            <wp:extent cx="6561905" cy="223809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561905" cy="2238095"/>
                    </a:xfrm>
                    <a:prstGeom prst="rect">
                      <a:avLst/>
                    </a:prstGeom>
                  </pic:spPr>
                </pic:pic>
              </a:graphicData>
            </a:graphic>
          </wp:inline>
        </w:drawing>
      </w:r>
    </w:p>
    <w:p w14:paraId="3FC58DD9" w14:textId="1D4EBDC4" w:rsidR="003F0862" w:rsidRDefault="003F0862" w:rsidP="003F0862">
      <w:pPr>
        <w:pStyle w:val="TH"/>
        <w:rPr>
          <w:lang w:eastAsia="zh-CN"/>
        </w:rPr>
      </w:pPr>
      <w:r w:rsidRPr="003F0862">
        <w:rPr>
          <w:lang w:eastAsia="zh-CN"/>
        </w:rPr>
        <w:t>Figure 2.4-1 Illustration of Inaccurate TRS estimation issue for Scheme A</w:t>
      </w:r>
    </w:p>
    <w:p w14:paraId="141AE4DC" w14:textId="4A6BF46C" w:rsidR="003F0862" w:rsidRPr="0037198B" w:rsidRDefault="00D60FDC" w:rsidP="003F0862">
      <w:pPr>
        <w:pStyle w:val="Proposal"/>
      </w:pPr>
      <w:r>
        <w:rPr>
          <w:rFonts w:hint="eastAsia"/>
        </w:rPr>
        <w:t>F</w:t>
      </w:r>
      <w:r>
        <w:t xml:space="preserve">or Scheme A, </w:t>
      </w:r>
      <w:r w:rsidRPr="00D60FDC">
        <w:t>transmit TRS#i from RRH#4k+i that i = 0, 1, 2, 3 and k = 0, 1, 2, …</w:t>
      </w:r>
      <w:r>
        <w:t xml:space="preserve"> .</w:t>
      </w:r>
    </w:p>
    <w:p w14:paraId="0F8F5A7F" w14:textId="280249FE" w:rsidR="00676F59" w:rsidRPr="00676F59" w:rsidRDefault="00676F59" w:rsidP="0037198B">
      <w:pPr>
        <w:rPr>
          <w:b/>
          <w:u w:val="single"/>
          <w:lang w:val="en-US" w:eastAsia="zh-CN"/>
        </w:rPr>
      </w:pPr>
      <w:r w:rsidRPr="00676F59">
        <w:rPr>
          <w:b/>
          <w:u w:val="single"/>
          <w:lang w:val="en-US" w:eastAsia="zh-CN"/>
        </w:rPr>
        <w:t>Maximum Doppler shift</w:t>
      </w:r>
    </w:p>
    <w:p w14:paraId="7ADD6538" w14:textId="0299AAF3" w:rsidR="00676F59" w:rsidRDefault="00676F59" w:rsidP="0037198B">
      <w:pPr>
        <w:rPr>
          <w:lang w:val="en-US" w:eastAsia="zh-CN"/>
        </w:rPr>
      </w:pPr>
      <w:r>
        <w:rPr>
          <w:rFonts w:hint="eastAsia"/>
          <w:lang w:val="en-US" w:eastAsia="zh-CN"/>
        </w:rPr>
        <w:t>F</w:t>
      </w:r>
      <w:r>
        <w:rPr>
          <w:lang w:val="en-US" w:eastAsia="zh-CN"/>
        </w:rPr>
        <w:t>or the m</w:t>
      </w:r>
      <w:r w:rsidRPr="00676F59">
        <w:rPr>
          <w:lang w:val="en-US" w:eastAsia="zh-CN"/>
        </w:rPr>
        <w:t>aximum Doppler shift</w:t>
      </w:r>
      <w:r>
        <w:rPr>
          <w:lang w:val="en-US" w:eastAsia="zh-CN"/>
        </w:rPr>
        <w:t xml:space="preserve">, we prefer to reuse the value from Rel-16 HST-SFN since it is derived from the maximum UE TRS tracking capability and also aligned with the half of uplink Doppler. Generally, UE can be assumed with one </w:t>
      </w:r>
      <w:r w:rsidRPr="00676F59">
        <w:rPr>
          <w:lang w:val="en-US" w:eastAsia="zh-CN"/>
        </w:rPr>
        <w:t>phase-locked loop</w:t>
      </w:r>
      <w:r>
        <w:rPr>
          <w:lang w:val="en-US" w:eastAsia="zh-CN"/>
        </w:rPr>
        <w:t xml:space="preserve"> corresponding to one certain TCI state and maintenance the </w:t>
      </w:r>
      <w:r w:rsidRPr="00676F59">
        <w:rPr>
          <w:lang w:val="en-US" w:eastAsia="zh-CN"/>
        </w:rPr>
        <w:t xml:space="preserve">differential </w:t>
      </w:r>
      <w:r>
        <w:rPr>
          <w:lang w:val="en-US" w:eastAsia="zh-CN"/>
        </w:rPr>
        <w:t xml:space="preserve">Doppler </w:t>
      </w:r>
      <w:r w:rsidRPr="00676F59">
        <w:rPr>
          <w:lang w:val="en-US" w:eastAsia="zh-CN"/>
        </w:rPr>
        <w:t>value</w:t>
      </w:r>
      <w:r>
        <w:rPr>
          <w:lang w:val="en-US" w:eastAsia="zh-CN"/>
        </w:rPr>
        <w:t xml:space="preserve"> corresponding to other TCI states. </w:t>
      </w:r>
      <w:r w:rsidR="00B85595">
        <w:rPr>
          <w:lang w:val="en-US" w:eastAsia="zh-CN"/>
        </w:rPr>
        <w:t xml:space="preserve">It is not feasible to consider </w:t>
      </w:r>
      <w:r>
        <w:rPr>
          <w:lang w:val="en-US" w:eastAsia="zh-CN"/>
        </w:rPr>
        <w:t>972Hz Doppler</w:t>
      </w:r>
      <w:r w:rsidR="00B85595">
        <w:rPr>
          <w:lang w:val="en-US" w:eastAsia="zh-CN"/>
        </w:rPr>
        <w:t xml:space="preserve"> for 15kHz SCS</w:t>
      </w:r>
      <w:r>
        <w:rPr>
          <w:lang w:val="en-US" w:eastAsia="zh-CN"/>
        </w:rPr>
        <w:t xml:space="preserve"> </w:t>
      </w:r>
      <w:r w:rsidR="00B85595">
        <w:rPr>
          <w:lang w:val="en-US" w:eastAsia="zh-CN"/>
        </w:rPr>
        <w:t xml:space="preserve">exceed the </w:t>
      </w:r>
      <w:r w:rsidR="00B85595" w:rsidRPr="00B85595">
        <w:rPr>
          <w:lang w:val="en-US" w:eastAsia="zh-CN"/>
        </w:rPr>
        <w:t xml:space="preserve">maximum UE TRS tracking capability </w:t>
      </w:r>
      <w:r>
        <w:rPr>
          <w:lang w:val="en-US" w:eastAsia="zh-CN"/>
        </w:rPr>
        <w:t>for 15kHz</w:t>
      </w:r>
      <w:r w:rsidR="00B85595">
        <w:rPr>
          <w:lang w:val="en-US" w:eastAsia="zh-CN"/>
        </w:rPr>
        <w:t xml:space="preserve"> and cause the “Doppler wrap” issue so that UE cannot correctly derive the Doppler value for the maintained TCI state.</w:t>
      </w:r>
    </w:p>
    <w:p w14:paraId="4E7F970F" w14:textId="2B5EF229" w:rsidR="00B85595" w:rsidRDefault="00B85595" w:rsidP="00B85595">
      <w:pPr>
        <w:pStyle w:val="Proposal"/>
      </w:pPr>
      <w:r w:rsidRPr="00B85595">
        <w:t>For the maximum Doppler shift</w:t>
      </w:r>
      <w:r>
        <w:t xml:space="preserve"> for Scheme A</w:t>
      </w:r>
      <w:r w:rsidRPr="00B85595">
        <w:t>, reuse the value from Rel-16 HST-SFN</w:t>
      </w:r>
      <w:r>
        <w:t>, i.e. 870Hz for 15kHz, 1667Hz for 30k</w:t>
      </w:r>
      <w:r>
        <w:rPr>
          <w:rFonts w:hint="eastAsia"/>
        </w:rPr>
        <w:t>H</w:t>
      </w:r>
      <w:r>
        <w:t>z.</w:t>
      </w:r>
    </w:p>
    <w:p w14:paraId="05CBF0CE" w14:textId="77777777" w:rsidR="005645CB" w:rsidRPr="005645CB" w:rsidRDefault="005645CB" w:rsidP="005645CB">
      <w:pPr>
        <w:rPr>
          <w:b/>
          <w:u w:val="single"/>
        </w:rPr>
      </w:pPr>
      <w:r w:rsidRPr="005645CB">
        <w:rPr>
          <w:b/>
          <w:u w:val="single"/>
        </w:rPr>
        <w:t>MCS and Rank</w:t>
      </w:r>
    </w:p>
    <w:p w14:paraId="747CE3EF" w14:textId="560809B5" w:rsidR="00443745" w:rsidRDefault="005645CB" w:rsidP="00443745">
      <w:pPr>
        <w:rPr>
          <w:lang w:val="en-US" w:eastAsia="zh-CN"/>
        </w:rPr>
      </w:pPr>
      <w:r>
        <w:rPr>
          <w:lang w:val="en-US" w:eastAsia="zh-CN"/>
        </w:rPr>
        <w:t>Based on our evaluation results</w:t>
      </w:r>
      <w:r w:rsidR="00B873C9">
        <w:rPr>
          <w:lang w:val="en-US" w:eastAsia="zh-CN"/>
        </w:rPr>
        <w:t xml:space="preserve"> in </w:t>
      </w:r>
      <w:r w:rsidR="00B873C9">
        <w:rPr>
          <w:lang w:val="en-US" w:eastAsia="zh-CN"/>
        </w:rPr>
        <w:fldChar w:fldCharType="begin"/>
      </w:r>
      <w:r w:rsidR="00B873C9">
        <w:rPr>
          <w:lang w:val="en-US" w:eastAsia="zh-CN"/>
        </w:rPr>
        <w:instrText xml:space="preserve"> REF _Ref95483744 \r \h </w:instrText>
      </w:r>
      <w:r w:rsidR="00B873C9">
        <w:rPr>
          <w:lang w:val="en-US" w:eastAsia="zh-CN"/>
        </w:rPr>
      </w:r>
      <w:r w:rsidR="00B873C9">
        <w:rPr>
          <w:lang w:val="en-US" w:eastAsia="zh-CN"/>
        </w:rPr>
        <w:fldChar w:fldCharType="separate"/>
      </w:r>
      <w:r w:rsidR="00B873C9">
        <w:rPr>
          <w:lang w:val="en-US" w:eastAsia="zh-CN"/>
        </w:rPr>
        <w:t>[2]</w:t>
      </w:r>
      <w:r w:rsidR="00B873C9">
        <w:rPr>
          <w:lang w:val="en-US" w:eastAsia="zh-CN"/>
        </w:rPr>
        <w:fldChar w:fldCharType="end"/>
      </w:r>
      <w:r>
        <w:rPr>
          <w:lang w:val="en-US" w:eastAsia="zh-CN"/>
        </w:rPr>
        <w:t xml:space="preserve">, </w:t>
      </w:r>
      <w:r w:rsidRPr="005645CB">
        <w:rPr>
          <w:lang w:val="en-US" w:eastAsia="zh-CN"/>
        </w:rPr>
        <w:t>MCS17 with Rank 2</w:t>
      </w:r>
      <w:r>
        <w:rPr>
          <w:lang w:val="en-US" w:eastAsia="zh-CN"/>
        </w:rPr>
        <w:t xml:space="preserve"> is feasible. So we propose to select </w:t>
      </w:r>
      <w:r w:rsidRPr="005645CB">
        <w:rPr>
          <w:lang w:val="en-US" w:eastAsia="zh-CN"/>
        </w:rPr>
        <w:t>MCS17 with Rank 2</w:t>
      </w:r>
      <w:r>
        <w:rPr>
          <w:lang w:val="en-US" w:eastAsia="zh-CN"/>
        </w:rPr>
        <w:t xml:space="preserve"> for Scheme A performance requirements definition.</w:t>
      </w:r>
    </w:p>
    <w:p w14:paraId="517B2D32" w14:textId="49EC6933" w:rsidR="005645CB" w:rsidRDefault="002874DA" w:rsidP="005645CB">
      <w:pPr>
        <w:pStyle w:val="Proposal"/>
      </w:pPr>
      <w:r>
        <w:t>S</w:t>
      </w:r>
      <w:r w:rsidRPr="002874DA">
        <w:t>elect MCS17 with Rank 2 for Scheme A performance requirements definition.</w:t>
      </w:r>
    </w:p>
    <w:p w14:paraId="0D8CAC96" w14:textId="1D0FF468" w:rsidR="00980C94" w:rsidRPr="00ED5387" w:rsidRDefault="00980C94" w:rsidP="00980C94">
      <w:pPr>
        <w:rPr>
          <w:b/>
          <w:u w:val="single"/>
          <w:lang w:val="en-US" w:eastAsia="zh-CN"/>
        </w:rPr>
      </w:pPr>
      <w:r w:rsidRPr="00ED5387">
        <w:rPr>
          <w:b/>
          <w:u w:val="single"/>
          <w:lang w:val="en-US" w:eastAsia="zh-CN"/>
        </w:rPr>
        <w:t>Channel Model</w:t>
      </w:r>
    </w:p>
    <w:p w14:paraId="08200311" w14:textId="566EDB76" w:rsidR="00980C94" w:rsidRDefault="00980C94" w:rsidP="00980C94">
      <w:pPr>
        <w:rPr>
          <w:lang w:val="en-US" w:eastAsia="zh-CN"/>
        </w:rPr>
      </w:pPr>
      <w:r>
        <w:rPr>
          <w:lang w:val="en-US" w:eastAsia="zh-CN"/>
        </w:rPr>
        <w:lastRenderedPageBreak/>
        <w:t>For the channel model, we propose to r</w:t>
      </w:r>
      <w:r w:rsidRPr="00980C94">
        <w:rPr>
          <w:lang w:val="en-US" w:eastAsia="zh-CN"/>
        </w:rPr>
        <w:t>eusing the existing Rel-16 HST-SFN channel model (Ds=700m, Dmin=150m) with removing the two furthest paths corresponding to the two furthest TRP</w:t>
      </w:r>
      <w:r w:rsidR="000A0FCB">
        <w:rPr>
          <w:lang w:val="en-US" w:eastAsia="zh-CN"/>
        </w:rPr>
        <w:t xml:space="preserve">, </w:t>
      </w:r>
      <w:r>
        <w:rPr>
          <w:lang w:val="en-US" w:eastAsia="zh-CN"/>
        </w:rPr>
        <w:t xml:space="preserve">so that </w:t>
      </w:r>
      <w:r w:rsidR="00ED5387" w:rsidRPr="00ED5387">
        <w:rPr>
          <w:lang w:val="en-US" w:eastAsia="zh-CN"/>
        </w:rPr>
        <w:t xml:space="preserve">same Cell ID should be configured for all RRHs during the test </w:t>
      </w:r>
      <w:r w:rsidR="00ED5387">
        <w:rPr>
          <w:lang w:val="en-US" w:eastAsia="zh-CN"/>
        </w:rPr>
        <w:t xml:space="preserve">and </w:t>
      </w:r>
      <w:r w:rsidR="00F7128C" w:rsidRPr="00F7128C">
        <w:rPr>
          <w:lang w:val="en-US" w:eastAsia="zh-CN"/>
        </w:rPr>
        <w:t xml:space="preserve">RRH k is visible for the train only in the range </w:t>
      </w:r>
      <w:r w:rsidR="00CB272B" w:rsidRPr="00CF7AEA">
        <w:rPr>
          <w:position w:val="-12"/>
          <w:lang w:val="en-US" w:eastAsia="zh-CN"/>
        </w:rPr>
        <w:object w:dxaOrig="2180" w:dyaOrig="360" w14:anchorId="347D2D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65pt;height:22.4pt" o:ole="">
            <v:imagedata r:id="rId12" o:title=""/>
          </v:shape>
          <o:OLEObject Type="Embed" ProgID="Equation.3" ShapeID="_x0000_i1025" DrawAspect="Content" ObjectID="_1706395697" r:id="rId13"/>
        </w:object>
      </w:r>
      <w:r w:rsidR="00F7128C">
        <w:rPr>
          <w:lang w:val="en-US" w:eastAsia="zh-CN"/>
        </w:rPr>
        <w:t>.</w:t>
      </w:r>
    </w:p>
    <w:p w14:paraId="4905172E" w14:textId="79CB49F2" w:rsidR="000A0FCB" w:rsidRPr="000A0FCB" w:rsidRDefault="000A0FCB" w:rsidP="000A0FCB">
      <w:pPr>
        <w:pStyle w:val="Proposal"/>
      </w:pPr>
      <w:r w:rsidRPr="000A0FCB">
        <w:t>For the channel mode</w:t>
      </w:r>
      <w:r>
        <w:t>l for Scheme A</w:t>
      </w:r>
      <w:r w:rsidRPr="000A0FCB">
        <w:t>, reusing the existing Rel-16 HST-SFN channel model (Ds=700m, Dmin=150m) with removing the two furthest paths corresponding to the two furthest TRP</w:t>
      </w:r>
      <w:r w:rsidR="00DE6954">
        <w:t>.</w:t>
      </w:r>
    </w:p>
    <w:p w14:paraId="3CC24D06" w14:textId="1B0BD7AE" w:rsidR="0037198B" w:rsidRDefault="0037198B" w:rsidP="0037198B">
      <w:pPr>
        <w:pStyle w:val="2"/>
        <w:rPr>
          <w:lang w:val="en-US" w:eastAsia="zh-CN"/>
        </w:rPr>
      </w:pPr>
      <w:r w:rsidRPr="0037198B">
        <w:rPr>
          <w:lang w:val="en-US" w:eastAsia="zh-CN"/>
        </w:rPr>
        <w:t>Test Case design for PDSCH requirement for SFN scheme B with Single Carrier (If introduced)</w:t>
      </w:r>
    </w:p>
    <w:tbl>
      <w:tblPr>
        <w:tblStyle w:val="af4"/>
        <w:tblW w:w="0" w:type="auto"/>
        <w:tblLook w:val="04A0" w:firstRow="1" w:lastRow="0" w:firstColumn="1" w:lastColumn="0" w:noHBand="0" w:noVBand="1"/>
      </w:tblPr>
      <w:tblGrid>
        <w:gridCol w:w="9631"/>
      </w:tblGrid>
      <w:tr w:rsidR="0037198B" w:rsidRPr="0037198B" w14:paraId="2DB0715B" w14:textId="77777777" w:rsidTr="0037198B">
        <w:tc>
          <w:tcPr>
            <w:tcW w:w="9631" w:type="dxa"/>
          </w:tcPr>
          <w:p w14:paraId="56BDB3CF" w14:textId="77777777" w:rsidR="0037198B" w:rsidRPr="0037198B" w:rsidRDefault="0037198B" w:rsidP="0037198B">
            <w:pPr>
              <w:spacing w:after="0"/>
              <w:rPr>
                <w:rFonts w:eastAsiaTheme="minorEastAsia"/>
                <w:b/>
                <w:i/>
                <w:u w:val="single"/>
                <w:lang w:eastAsia="zh-CN"/>
              </w:rPr>
            </w:pPr>
            <w:r w:rsidRPr="0037198B">
              <w:rPr>
                <w:rFonts w:eastAsiaTheme="minorEastAsia"/>
                <w:b/>
                <w:i/>
                <w:u w:val="single"/>
                <w:lang w:eastAsia="zh-CN"/>
              </w:rPr>
              <w:t>MCS and Rank</w:t>
            </w:r>
          </w:p>
          <w:p w14:paraId="46A7FD1E" w14:textId="77777777" w:rsidR="0037198B" w:rsidRPr="0037198B"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37198B">
              <w:rPr>
                <w:i/>
                <w:szCs w:val="24"/>
                <w:lang w:eastAsia="zh-CN"/>
              </w:rPr>
              <w:t>MCS 17 with rank 2 as a starting point</w:t>
            </w:r>
          </w:p>
          <w:p w14:paraId="35A63779" w14:textId="77777777" w:rsidR="0037198B" w:rsidRPr="0037198B" w:rsidRDefault="0037198B" w:rsidP="0037198B">
            <w:pPr>
              <w:spacing w:after="0"/>
              <w:rPr>
                <w:rFonts w:eastAsiaTheme="minorEastAsia"/>
                <w:b/>
                <w:i/>
                <w:u w:val="single"/>
                <w:lang w:eastAsia="zh-CN"/>
              </w:rPr>
            </w:pPr>
            <w:r w:rsidRPr="0037198B">
              <w:rPr>
                <w:rFonts w:eastAsiaTheme="minorEastAsia"/>
                <w:b/>
                <w:i/>
                <w:u w:val="single"/>
                <w:lang w:eastAsia="zh-CN"/>
              </w:rPr>
              <w:t>Test setup and Channel Model definition</w:t>
            </w:r>
          </w:p>
          <w:p w14:paraId="44AAF30D" w14:textId="77777777" w:rsidR="0037198B" w:rsidRPr="0037198B"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1: Reuse existing Rel-16 HST-SFN test set-up as a baseline</w:t>
            </w:r>
          </w:p>
          <w:p w14:paraId="6D3B083F" w14:textId="77777777" w:rsidR="0037198B" w:rsidRPr="0037198B" w:rsidRDefault="0037198B" w:rsidP="0037198B">
            <w:pPr>
              <w:pStyle w:val="a3"/>
              <w:numPr>
                <w:ilvl w:val="1"/>
                <w:numId w:val="32"/>
              </w:numPr>
              <w:overflowPunct w:val="0"/>
              <w:autoSpaceDE w:val="0"/>
              <w:autoSpaceDN w:val="0"/>
              <w:adjustRightInd w:val="0"/>
              <w:spacing w:after="0"/>
              <w:ind w:firstLineChars="0"/>
              <w:textAlignment w:val="baseline"/>
              <w:rPr>
                <w:i/>
                <w:szCs w:val="24"/>
                <w:lang w:eastAsia="zh-CN"/>
              </w:rPr>
            </w:pPr>
            <w:r w:rsidRPr="0037198B">
              <w:rPr>
                <w:i/>
                <w:szCs w:val="24"/>
                <w:lang w:eastAsia="zh-CN"/>
              </w:rPr>
              <w:t>Two TCI states with QCL A type information, and another one configured QCL type B information</w:t>
            </w:r>
          </w:p>
          <w:p w14:paraId="0CB84084" w14:textId="77777777" w:rsidR="0037198B" w:rsidRPr="0037198B" w:rsidRDefault="0037198B" w:rsidP="0037198B">
            <w:pPr>
              <w:pStyle w:val="a3"/>
              <w:numPr>
                <w:ilvl w:val="2"/>
                <w:numId w:val="32"/>
              </w:numPr>
              <w:overflowPunct w:val="0"/>
              <w:autoSpaceDE w:val="0"/>
              <w:autoSpaceDN w:val="0"/>
              <w:adjustRightInd w:val="0"/>
              <w:spacing w:after="0"/>
              <w:ind w:firstLineChars="0"/>
              <w:textAlignment w:val="baseline"/>
              <w:rPr>
                <w:i/>
                <w:szCs w:val="24"/>
                <w:lang w:eastAsia="zh-CN"/>
              </w:rPr>
            </w:pPr>
            <w:r w:rsidRPr="0037198B">
              <w:rPr>
                <w:rFonts w:eastAsia="Yu Mincho"/>
                <w:i/>
              </w:rPr>
              <w:t>PDCCH/PDSCH/PBCH SFN transmitted from two RRHs</w:t>
            </w:r>
          </w:p>
          <w:p w14:paraId="138FC386" w14:textId="77777777" w:rsidR="0037198B" w:rsidRPr="0037198B" w:rsidRDefault="0037198B" w:rsidP="0037198B">
            <w:pPr>
              <w:pStyle w:val="a3"/>
              <w:numPr>
                <w:ilvl w:val="2"/>
                <w:numId w:val="32"/>
              </w:numPr>
              <w:overflowPunct w:val="0"/>
              <w:autoSpaceDE w:val="0"/>
              <w:autoSpaceDN w:val="0"/>
              <w:adjustRightInd w:val="0"/>
              <w:spacing w:after="0"/>
              <w:ind w:firstLineChars="0"/>
              <w:textAlignment w:val="baseline"/>
              <w:rPr>
                <w:i/>
                <w:szCs w:val="24"/>
                <w:lang w:eastAsia="zh-CN"/>
              </w:rPr>
            </w:pPr>
            <w:r w:rsidRPr="0037198B">
              <w:rPr>
                <w:rFonts w:eastAsia="Yu Mincho"/>
                <w:i/>
              </w:rPr>
              <w:t xml:space="preserve">TCI state 1 and TCI state 2 applied for </w:t>
            </w:r>
            <w:proofErr w:type="spellStart"/>
            <w:r w:rsidRPr="0037198B">
              <w:rPr>
                <w:rFonts w:eastAsia="Yu Mincho"/>
                <w:i/>
              </w:rPr>
              <w:t>for</w:t>
            </w:r>
            <w:proofErr w:type="spellEnd"/>
            <w:r w:rsidRPr="0037198B">
              <w:rPr>
                <w:rFonts w:eastAsia="Yu Mincho"/>
                <w:i/>
              </w:rPr>
              <w:t xml:space="preserve"> TRP/RRH #2n, #2n+1 separately; TRS 1 and TRS 2 transmitted from TRP#2n, and #2n+1 separately</w:t>
            </w:r>
          </w:p>
          <w:p w14:paraId="0D4CAEAB" w14:textId="77777777" w:rsidR="0037198B" w:rsidRPr="0037198B" w:rsidRDefault="0037198B" w:rsidP="0037198B">
            <w:pPr>
              <w:pStyle w:val="a3"/>
              <w:numPr>
                <w:ilvl w:val="2"/>
                <w:numId w:val="32"/>
              </w:numPr>
              <w:overflowPunct w:val="0"/>
              <w:autoSpaceDE w:val="0"/>
              <w:autoSpaceDN w:val="0"/>
              <w:adjustRightInd w:val="0"/>
              <w:spacing w:after="0"/>
              <w:ind w:firstLineChars="0"/>
              <w:textAlignment w:val="baseline"/>
              <w:rPr>
                <w:i/>
                <w:szCs w:val="24"/>
                <w:lang w:eastAsia="zh-CN"/>
              </w:rPr>
            </w:pPr>
            <w:r w:rsidRPr="0037198B">
              <w:rPr>
                <w:rFonts w:eastAsia="Yu Mincho"/>
                <w:i/>
              </w:rPr>
              <w:t>HST SFN channel model specified in B.3.2 of TS 38.101-4 reused without modelling Doppler shift</w:t>
            </w:r>
          </w:p>
          <w:p w14:paraId="51D5986F" w14:textId="77777777" w:rsidR="0037198B" w:rsidRPr="0037198B" w:rsidRDefault="0037198B" w:rsidP="0037198B">
            <w:pPr>
              <w:pStyle w:val="a3"/>
              <w:numPr>
                <w:ilvl w:val="0"/>
                <w:numId w:val="32"/>
              </w:numPr>
              <w:overflowPunct w:val="0"/>
              <w:autoSpaceDE w:val="0"/>
              <w:autoSpaceDN w:val="0"/>
              <w:adjustRightInd w:val="0"/>
              <w:spacing w:after="0"/>
              <w:ind w:firstLineChars="0"/>
              <w:textAlignment w:val="baseline"/>
              <w:rPr>
                <w:i/>
                <w:szCs w:val="24"/>
                <w:lang w:eastAsia="zh-CN"/>
              </w:rPr>
            </w:pPr>
            <w:r w:rsidRPr="0037198B">
              <w:rPr>
                <w:i/>
                <w:szCs w:val="24"/>
                <w:lang w:eastAsia="zh-CN"/>
              </w:rPr>
              <w:t>Option 2: Reuse existing Rel-16 HST-SFN test set-up as baseline. Reuse the existing Rel-16 HST-SFN channel model (Ds=700m, Dmin=150m) with removing the two furthest paths corresponding to the two furthest TRP</w:t>
            </w:r>
          </w:p>
          <w:p w14:paraId="0A45AAA7" w14:textId="77777777" w:rsidR="0037198B" w:rsidRPr="0037198B" w:rsidRDefault="0037198B" w:rsidP="0037198B">
            <w:pPr>
              <w:spacing w:after="0"/>
              <w:ind w:left="1080"/>
              <w:rPr>
                <w:i/>
                <w:szCs w:val="24"/>
                <w:lang w:eastAsia="zh-CN"/>
              </w:rPr>
            </w:pPr>
            <w:r w:rsidRPr="0037198B">
              <w:rPr>
                <w:rFonts w:eastAsiaTheme="minorEastAsia"/>
                <w:i/>
                <w:lang w:val="en-US" w:eastAsia="zh-CN"/>
              </w:rPr>
              <w:t>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tc>
      </w:tr>
    </w:tbl>
    <w:p w14:paraId="11F41D83" w14:textId="5D1CE243" w:rsidR="0037198B" w:rsidRPr="0037198B" w:rsidRDefault="0037198B" w:rsidP="0037198B">
      <w:pPr>
        <w:rPr>
          <w:lang w:eastAsia="zh-CN"/>
        </w:rPr>
      </w:pPr>
    </w:p>
    <w:p w14:paraId="6EE8C223" w14:textId="77777777" w:rsidR="000A0FCB" w:rsidRPr="005645CB" w:rsidRDefault="000A0FCB" w:rsidP="000A0FCB">
      <w:pPr>
        <w:rPr>
          <w:b/>
          <w:u w:val="single"/>
        </w:rPr>
      </w:pPr>
      <w:r w:rsidRPr="005645CB">
        <w:rPr>
          <w:b/>
          <w:u w:val="single"/>
        </w:rPr>
        <w:t>MCS and Rank</w:t>
      </w:r>
    </w:p>
    <w:p w14:paraId="630C1AF1" w14:textId="185C8E6F" w:rsidR="00CD1D3D" w:rsidRDefault="000A0FCB" w:rsidP="000A0FCB">
      <w:pPr>
        <w:rPr>
          <w:lang w:val="en-US" w:eastAsia="zh-CN"/>
        </w:rPr>
      </w:pPr>
      <w:r>
        <w:rPr>
          <w:lang w:val="en-US" w:eastAsia="zh-CN"/>
        </w:rPr>
        <w:t>Based on our evaluation results</w:t>
      </w:r>
      <w:r w:rsidR="00B873C9">
        <w:rPr>
          <w:lang w:val="en-US" w:eastAsia="zh-CN"/>
        </w:rPr>
        <w:t xml:space="preserve"> in </w:t>
      </w:r>
      <w:r w:rsidR="00B873C9">
        <w:rPr>
          <w:lang w:val="en-US" w:eastAsia="zh-CN"/>
        </w:rPr>
        <w:fldChar w:fldCharType="begin"/>
      </w:r>
      <w:r w:rsidR="00B873C9">
        <w:rPr>
          <w:lang w:val="en-US" w:eastAsia="zh-CN"/>
        </w:rPr>
        <w:instrText xml:space="preserve"> REF _Ref95483744 \r \h </w:instrText>
      </w:r>
      <w:r w:rsidR="00B873C9">
        <w:rPr>
          <w:lang w:val="en-US" w:eastAsia="zh-CN"/>
        </w:rPr>
      </w:r>
      <w:r w:rsidR="00B873C9">
        <w:rPr>
          <w:lang w:val="en-US" w:eastAsia="zh-CN"/>
        </w:rPr>
        <w:fldChar w:fldCharType="separate"/>
      </w:r>
      <w:r w:rsidR="00B873C9">
        <w:rPr>
          <w:lang w:val="en-US" w:eastAsia="zh-CN"/>
        </w:rPr>
        <w:t>[2]</w:t>
      </w:r>
      <w:r w:rsidR="00B873C9">
        <w:rPr>
          <w:lang w:val="en-US" w:eastAsia="zh-CN"/>
        </w:rPr>
        <w:fldChar w:fldCharType="end"/>
      </w:r>
      <w:r>
        <w:rPr>
          <w:lang w:val="en-US" w:eastAsia="zh-CN"/>
        </w:rPr>
        <w:t xml:space="preserve">, </w:t>
      </w:r>
      <w:r w:rsidRPr="005645CB">
        <w:rPr>
          <w:lang w:val="en-US" w:eastAsia="zh-CN"/>
        </w:rPr>
        <w:t>MCS17 with Rank 2</w:t>
      </w:r>
      <w:r>
        <w:rPr>
          <w:lang w:val="en-US" w:eastAsia="zh-CN"/>
        </w:rPr>
        <w:t xml:space="preserve"> is feasible. So we propose to select </w:t>
      </w:r>
      <w:r w:rsidRPr="005645CB">
        <w:rPr>
          <w:lang w:val="en-US" w:eastAsia="zh-CN"/>
        </w:rPr>
        <w:t>MCS17 with Rank 2</w:t>
      </w:r>
      <w:r>
        <w:rPr>
          <w:lang w:val="en-US" w:eastAsia="zh-CN"/>
        </w:rPr>
        <w:t xml:space="preserve"> for Scheme </w:t>
      </w:r>
      <w:r w:rsidR="004362D2">
        <w:rPr>
          <w:lang w:val="en-US" w:eastAsia="zh-CN"/>
        </w:rPr>
        <w:t>B</w:t>
      </w:r>
      <w:r>
        <w:rPr>
          <w:lang w:val="en-US" w:eastAsia="zh-CN"/>
        </w:rPr>
        <w:t xml:space="preserve"> performance requirements definition.</w:t>
      </w:r>
    </w:p>
    <w:p w14:paraId="4E6C7339" w14:textId="312CAFAB" w:rsidR="000A0FCB" w:rsidRDefault="000A0FCB" w:rsidP="000A0FCB">
      <w:pPr>
        <w:pStyle w:val="Proposal"/>
      </w:pPr>
      <w:r>
        <w:t>S</w:t>
      </w:r>
      <w:r w:rsidRPr="002874DA">
        <w:t xml:space="preserve">elect MCS17 with Rank 2 for Scheme </w:t>
      </w:r>
      <w:r>
        <w:t>B</w:t>
      </w:r>
      <w:r w:rsidRPr="002874DA">
        <w:t xml:space="preserve"> performance requirements definition.</w:t>
      </w:r>
    </w:p>
    <w:p w14:paraId="3820FC9B" w14:textId="54AF2DBF" w:rsidR="0037198B" w:rsidRPr="000A0FCB" w:rsidRDefault="000A0FCB" w:rsidP="0037198B">
      <w:pPr>
        <w:rPr>
          <w:b/>
          <w:u w:val="single"/>
          <w:lang w:val="en-US" w:eastAsia="zh-CN"/>
        </w:rPr>
      </w:pPr>
      <w:r w:rsidRPr="000A0FCB">
        <w:rPr>
          <w:b/>
          <w:u w:val="single"/>
          <w:lang w:val="en-US" w:eastAsia="zh-CN"/>
        </w:rPr>
        <w:t>Test setup and Channel Model definition</w:t>
      </w:r>
    </w:p>
    <w:p w14:paraId="6ED36227" w14:textId="74A4E005" w:rsidR="004E228F" w:rsidRPr="004E228F" w:rsidRDefault="00D60FDC" w:rsidP="004E228F">
      <w:pPr>
        <w:rPr>
          <w:lang w:val="en-US" w:eastAsia="zh-CN"/>
        </w:rPr>
      </w:pPr>
      <w:r>
        <w:rPr>
          <w:rFonts w:hint="eastAsia"/>
          <w:lang w:val="en-US" w:eastAsia="zh-CN"/>
        </w:rPr>
        <w:t>S</w:t>
      </w:r>
      <w:r>
        <w:rPr>
          <w:lang w:val="en-US" w:eastAsia="zh-CN"/>
        </w:rPr>
        <w:t xml:space="preserve">imilar as Scheme A, we </w:t>
      </w:r>
      <w:r w:rsidRPr="00D60FDC">
        <w:rPr>
          <w:lang w:val="en-US" w:eastAsia="zh-CN"/>
        </w:rPr>
        <w:t>propose to transmit TRS#i from RRH#4k+i that i = 0, 1, 2, 3 and k = 0, 1, 2, …</w:t>
      </w:r>
      <w:r>
        <w:rPr>
          <w:lang w:val="en-US" w:eastAsia="zh-CN"/>
        </w:rPr>
        <w:t xml:space="preserve"> </w:t>
      </w:r>
      <w:r w:rsidR="004E228F" w:rsidRPr="004E228F">
        <w:rPr>
          <w:lang w:val="en-US" w:eastAsia="zh-CN"/>
        </w:rPr>
        <w:t>to avoid the impact from RRH#2 when UE estimate Doppler based on TRS#0</w:t>
      </w:r>
      <w:r>
        <w:rPr>
          <w:lang w:val="en-US" w:eastAsia="zh-CN"/>
        </w:rPr>
        <w:t>.</w:t>
      </w:r>
      <w:r w:rsidR="004E228F">
        <w:rPr>
          <w:lang w:val="en-US" w:eastAsia="zh-CN"/>
        </w:rPr>
        <w:t xml:space="preserve"> </w:t>
      </w:r>
      <w:r w:rsidR="00B811EB" w:rsidRPr="00B811EB">
        <w:rPr>
          <w:lang w:val="en-US" w:eastAsia="zh-CN"/>
        </w:rPr>
        <w:t>Based on RAN 1 agreement, Doppler related QCL parameters are dropped from the second TCI state of the indicated TCI codepoint containing two TCI states.</w:t>
      </w:r>
      <w:r w:rsidR="00B811EB">
        <w:rPr>
          <w:lang w:val="en-US" w:eastAsia="zh-CN"/>
        </w:rPr>
        <w:t xml:space="preserve"> When UE </w:t>
      </w:r>
      <w:r w:rsidR="00B811EB" w:rsidRPr="00B811EB">
        <w:rPr>
          <w:lang w:val="en-US" w:eastAsia="zh-CN"/>
        </w:rPr>
        <w:t xml:space="preserve">near an RRH </w:t>
      </w:r>
      <w:r w:rsidR="00B811EB">
        <w:rPr>
          <w:lang w:val="en-US" w:eastAsia="zh-CN"/>
        </w:rPr>
        <w:t>is performing</w:t>
      </w:r>
      <w:r w:rsidR="001F17A4">
        <w:rPr>
          <w:lang w:val="en-US" w:eastAsia="zh-CN"/>
        </w:rPr>
        <w:t xml:space="preserve"> TCI switching, the SNR can be lower for </w:t>
      </w:r>
      <w:r w:rsidR="00DE6954">
        <w:rPr>
          <w:lang w:val="en-US" w:eastAsia="zh-CN"/>
        </w:rPr>
        <w:t>the further</w:t>
      </w:r>
      <w:r w:rsidR="001F17A4">
        <w:rPr>
          <w:lang w:val="en-US" w:eastAsia="zh-CN"/>
        </w:rPr>
        <w:t xml:space="preserve"> RRH transmitting PDSCH at the same time so that the Doppler </w:t>
      </w:r>
      <w:r w:rsidR="001F17A4" w:rsidRPr="001F17A4">
        <w:rPr>
          <w:lang w:val="en-US" w:eastAsia="zh-CN"/>
        </w:rPr>
        <w:t>UE estimate</w:t>
      </w:r>
      <w:r w:rsidR="001F17A4">
        <w:rPr>
          <w:lang w:val="en-US" w:eastAsia="zh-CN"/>
        </w:rPr>
        <w:t xml:space="preserve"> based on the </w:t>
      </w:r>
      <w:r w:rsidR="00B811EB">
        <w:rPr>
          <w:lang w:val="en-US" w:eastAsia="zh-CN"/>
        </w:rPr>
        <w:t xml:space="preserve">TRS transmitted from </w:t>
      </w:r>
      <w:r w:rsidR="001F17A4">
        <w:rPr>
          <w:lang w:val="en-US" w:eastAsia="zh-CN"/>
        </w:rPr>
        <w:t>further RRH</w:t>
      </w:r>
      <w:r w:rsidR="00B811EB">
        <w:rPr>
          <w:lang w:val="en-US" w:eastAsia="zh-CN"/>
        </w:rPr>
        <w:t xml:space="preserve"> is with nonnegligible error</w:t>
      </w:r>
      <w:r w:rsidR="00DE6954">
        <w:rPr>
          <w:lang w:val="en-US" w:eastAsia="zh-CN"/>
        </w:rPr>
        <w:t xml:space="preserve"> caused by higher noise</w:t>
      </w:r>
      <w:r w:rsidR="00B811EB">
        <w:rPr>
          <w:lang w:val="en-US" w:eastAsia="zh-CN"/>
        </w:rPr>
        <w:t>.</w:t>
      </w:r>
      <w:r w:rsidR="001F17A4">
        <w:rPr>
          <w:lang w:val="en-US" w:eastAsia="zh-CN"/>
        </w:rPr>
        <w:t xml:space="preserve"> </w:t>
      </w:r>
      <w:r w:rsidR="00B811EB">
        <w:rPr>
          <w:lang w:val="en-US" w:eastAsia="zh-CN"/>
        </w:rPr>
        <w:t xml:space="preserve">It may exceed </w:t>
      </w:r>
      <w:r w:rsidR="00B811EB" w:rsidRPr="00B811EB">
        <w:rPr>
          <w:lang w:val="en-US" w:eastAsia="zh-CN"/>
        </w:rPr>
        <w:t xml:space="preserve">UE maximum TRS tracking capability </w:t>
      </w:r>
      <w:r w:rsidR="00B811EB">
        <w:rPr>
          <w:lang w:val="en-US" w:eastAsia="zh-CN"/>
        </w:rPr>
        <w:t xml:space="preserve">if UE can only derive Doppler </w:t>
      </w:r>
      <w:r w:rsidR="00B811EB" w:rsidRPr="00B811EB">
        <w:rPr>
          <w:lang w:val="en-US" w:eastAsia="zh-CN"/>
        </w:rPr>
        <w:t xml:space="preserve">related QCL parameters </w:t>
      </w:r>
      <w:r w:rsidR="00B811EB">
        <w:rPr>
          <w:lang w:val="en-US" w:eastAsia="zh-CN"/>
        </w:rPr>
        <w:t>from the further RRH</w:t>
      </w:r>
      <w:r w:rsidR="00B811EB" w:rsidRPr="00B811EB">
        <w:t xml:space="preserve"> </w:t>
      </w:r>
      <w:r w:rsidR="00B811EB">
        <w:t xml:space="preserve">for both </w:t>
      </w:r>
      <w:r w:rsidR="00B811EB">
        <w:rPr>
          <w:lang w:val="en-US" w:eastAsia="zh-CN"/>
        </w:rPr>
        <w:t>b</w:t>
      </w:r>
      <w:r w:rsidR="00B811EB" w:rsidRPr="00B811EB">
        <w:rPr>
          <w:lang w:val="en-US" w:eastAsia="zh-CN"/>
        </w:rPr>
        <w:t xml:space="preserve">efore and after the </w:t>
      </w:r>
      <w:r w:rsidR="00B811EB">
        <w:rPr>
          <w:lang w:val="en-US" w:eastAsia="zh-CN"/>
        </w:rPr>
        <w:t xml:space="preserve">TCI </w:t>
      </w:r>
      <w:r w:rsidR="00B811EB" w:rsidRPr="00B811EB">
        <w:rPr>
          <w:lang w:val="en-US" w:eastAsia="zh-CN"/>
        </w:rPr>
        <w:t>switch</w:t>
      </w:r>
      <w:r w:rsidR="00B811EB">
        <w:rPr>
          <w:lang w:val="en-US" w:eastAsia="zh-CN"/>
        </w:rPr>
        <w:t xml:space="preserve">ing. </w:t>
      </w:r>
      <w:r w:rsidR="001F17A4">
        <w:rPr>
          <w:lang w:val="en-US" w:eastAsia="zh-CN"/>
        </w:rPr>
        <w:t xml:space="preserve">To ensure the frequency jump within UE maximum TRS tracking capability, we propose to </w:t>
      </w:r>
      <w:r w:rsidR="00DE6954">
        <w:rPr>
          <w:lang w:val="en-US" w:eastAsia="zh-CN"/>
        </w:rPr>
        <w:t xml:space="preserve">consider UE deriving </w:t>
      </w:r>
      <w:r w:rsidR="00DE6954" w:rsidRPr="00DE6954">
        <w:rPr>
          <w:lang w:val="en-US" w:eastAsia="zh-CN"/>
        </w:rPr>
        <w:t xml:space="preserve">Doppler related QCL parameters </w:t>
      </w:r>
      <w:r w:rsidR="00DE6954">
        <w:rPr>
          <w:lang w:val="en-US" w:eastAsia="zh-CN"/>
        </w:rPr>
        <w:t xml:space="preserve">from both the closer RRH and the further RRH, i.e. </w:t>
      </w:r>
      <w:r w:rsidR="001F17A4">
        <w:rPr>
          <w:lang w:val="en-US" w:eastAsia="zh-CN"/>
        </w:rPr>
        <w:t>configure</w:t>
      </w:r>
      <w:r w:rsidR="004E228F">
        <w:rPr>
          <w:lang w:val="en-US" w:eastAsia="zh-CN"/>
        </w:rPr>
        <w:t xml:space="preserve"> </w:t>
      </w:r>
      <w:r w:rsidR="0028009D">
        <w:rPr>
          <w:lang w:val="en-US" w:eastAsia="zh-CN"/>
        </w:rPr>
        <w:t xml:space="preserve">the following </w:t>
      </w:r>
      <w:r w:rsidR="004E228F">
        <w:rPr>
          <w:lang w:val="en-US" w:eastAsia="zh-CN"/>
        </w:rPr>
        <w:t xml:space="preserve">four </w:t>
      </w:r>
      <w:r w:rsidR="004E228F" w:rsidRPr="004E228F">
        <w:rPr>
          <w:lang w:val="en-US" w:eastAsia="zh-CN"/>
        </w:rPr>
        <w:t>TCI codepoint</w:t>
      </w:r>
      <w:r w:rsidR="00DE6954">
        <w:rPr>
          <w:lang w:val="en-US" w:eastAsia="zh-CN"/>
        </w:rPr>
        <w:t xml:space="preserve"> during the test</w:t>
      </w:r>
      <w:r w:rsidR="0028009D">
        <w:rPr>
          <w:lang w:val="en-US" w:eastAsia="zh-CN"/>
        </w:rPr>
        <w:t>:</w:t>
      </w:r>
    </w:p>
    <w:p w14:paraId="3E696123" w14:textId="0B99B913" w:rsidR="004E228F" w:rsidRPr="0028009D" w:rsidRDefault="004E228F" w:rsidP="0028009D">
      <w:pPr>
        <w:pStyle w:val="a3"/>
        <w:numPr>
          <w:ilvl w:val="0"/>
          <w:numId w:val="35"/>
        </w:numPr>
        <w:ind w:firstLineChars="0"/>
        <w:rPr>
          <w:lang w:val="en-US" w:eastAsia="zh-CN"/>
        </w:rPr>
      </w:pPr>
      <w:r w:rsidRPr="0028009D">
        <w:rPr>
          <w:lang w:val="en-US" w:eastAsia="zh-CN"/>
        </w:rPr>
        <w:t>Codepoint#0</w:t>
      </w:r>
      <w:r w:rsidR="0028009D" w:rsidRPr="0028009D">
        <w:rPr>
          <w:lang w:val="en-US" w:eastAsia="zh-CN"/>
        </w:rPr>
        <w:t xml:space="preserve"> active when UE receiving PDSCH from RRH#4k and RRH#4k+1 </w:t>
      </w:r>
      <w:r w:rsidRPr="0028009D">
        <w:rPr>
          <w:lang w:val="en-US" w:eastAsia="zh-CN"/>
        </w:rPr>
        <w:t>: TCI#0, TCI#1</w:t>
      </w:r>
    </w:p>
    <w:p w14:paraId="6BC05600" w14:textId="235DB564" w:rsidR="004E228F" w:rsidRPr="0028009D" w:rsidRDefault="004E228F" w:rsidP="0028009D">
      <w:pPr>
        <w:pStyle w:val="a3"/>
        <w:numPr>
          <w:ilvl w:val="0"/>
          <w:numId w:val="35"/>
        </w:numPr>
        <w:ind w:firstLineChars="0"/>
        <w:rPr>
          <w:lang w:val="en-US" w:eastAsia="zh-CN"/>
        </w:rPr>
      </w:pPr>
      <w:r w:rsidRPr="0028009D">
        <w:rPr>
          <w:lang w:val="en-US" w:eastAsia="zh-CN"/>
        </w:rPr>
        <w:t>Codepoint#1</w:t>
      </w:r>
      <w:r w:rsidR="0028009D" w:rsidRPr="0028009D">
        <w:t xml:space="preserve"> </w:t>
      </w:r>
      <w:r w:rsidR="0028009D" w:rsidRPr="0028009D">
        <w:rPr>
          <w:lang w:val="en-US" w:eastAsia="zh-CN"/>
        </w:rPr>
        <w:t>active when UE receiving PDSCH from RRH#4k+1 and RRH#4k+2</w:t>
      </w:r>
      <w:r w:rsidRPr="0028009D">
        <w:rPr>
          <w:lang w:val="en-US" w:eastAsia="zh-CN"/>
        </w:rPr>
        <w:t>: TCI#1, TCI#2</w:t>
      </w:r>
    </w:p>
    <w:p w14:paraId="4CB0397B" w14:textId="5D048C9A" w:rsidR="004E228F" w:rsidRPr="0028009D" w:rsidRDefault="004E228F" w:rsidP="0028009D">
      <w:pPr>
        <w:pStyle w:val="a3"/>
        <w:numPr>
          <w:ilvl w:val="0"/>
          <w:numId w:val="35"/>
        </w:numPr>
        <w:ind w:firstLineChars="0"/>
        <w:rPr>
          <w:lang w:val="en-US" w:eastAsia="zh-CN"/>
        </w:rPr>
      </w:pPr>
      <w:r w:rsidRPr="0028009D">
        <w:rPr>
          <w:lang w:val="en-US" w:eastAsia="zh-CN"/>
        </w:rPr>
        <w:lastRenderedPageBreak/>
        <w:t>Codepoint#2</w:t>
      </w:r>
      <w:r w:rsidR="0028009D" w:rsidRPr="0028009D">
        <w:t xml:space="preserve"> </w:t>
      </w:r>
      <w:r w:rsidR="0028009D" w:rsidRPr="0028009D">
        <w:rPr>
          <w:lang w:val="en-US" w:eastAsia="zh-CN"/>
        </w:rPr>
        <w:t>active when UE receiving PDSCH from RRH#4k+2 and RRH#4k+3</w:t>
      </w:r>
      <w:r w:rsidRPr="0028009D">
        <w:rPr>
          <w:lang w:val="en-US" w:eastAsia="zh-CN"/>
        </w:rPr>
        <w:t>: TCI#2, TCI#3</w:t>
      </w:r>
    </w:p>
    <w:p w14:paraId="1E133270" w14:textId="1292D088" w:rsidR="0028009D" w:rsidRPr="00DE6954" w:rsidRDefault="004E228F" w:rsidP="0028009D">
      <w:pPr>
        <w:pStyle w:val="a3"/>
        <w:numPr>
          <w:ilvl w:val="0"/>
          <w:numId w:val="35"/>
        </w:numPr>
        <w:ind w:firstLineChars="0"/>
        <w:rPr>
          <w:lang w:val="en-US" w:eastAsia="zh-CN"/>
        </w:rPr>
      </w:pPr>
      <w:r w:rsidRPr="0028009D">
        <w:rPr>
          <w:lang w:val="en-US" w:eastAsia="zh-CN"/>
        </w:rPr>
        <w:t>Codepoint#3</w:t>
      </w:r>
      <w:r w:rsidR="0028009D" w:rsidRPr="0028009D">
        <w:t xml:space="preserve"> </w:t>
      </w:r>
      <w:r w:rsidR="0028009D" w:rsidRPr="0028009D">
        <w:rPr>
          <w:lang w:val="en-US" w:eastAsia="zh-CN"/>
        </w:rPr>
        <w:t>active when UE receiving PDSCH from RRH#4k+3 and RRH#4(k+1)</w:t>
      </w:r>
      <w:r w:rsidRPr="0028009D">
        <w:rPr>
          <w:lang w:val="en-US" w:eastAsia="zh-CN"/>
        </w:rPr>
        <w:t>: TCI#3, TCI#0</w:t>
      </w:r>
    </w:p>
    <w:p w14:paraId="389286B7" w14:textId="318DCFBF" w:rsidR="004E228F" w:rsidRDefault="004E228F" w:rsidP="004E228F">
      <w:pPr>
        <w:pStyle w:val="Proposal"/>
      </w:pPr>
      <w:r>
        <w:rPr>
          <w:rFonts w:hint="eastAsia"/>
        </w:rPr>
        <w:t>F</w:t>
      </w:r>
      <w:r>
        <w:t xml:space="preserve">or Scheme A, </w:t>
      </w:r>
      <w:r w:rsidRPr="00D60FDC">
        <w:t>transmit TRS#i from RRH#4k+i that i = 0, 1, 2, 3 and k = 0, 1, 2, …</w:t>
      </w:r>
      <w:r>
        <w:t xml:space="preserve"> </w:t>
      </w:r>
      <w:r w:rsidR="00DE6954">
        <w:t>.</w:t>
      </w:r>
    </w:p>
    <w:p w14:paraId="177260CB" w14:textId="582D32AA" w:rsidR="00DE6954" w:rsidRPr="00DE6954" w:rsidRDefault="00DE6954" w:rsidP="00DE6954">
      <w:pPr>
        <w:pStyle w:val="Proposal"/>
      </w:pPr>
      <w:r>
        <w:t>C</w:t>
      </w:r>
      <w:r w:rsidRPr="00DE6954">
        <w:t>onfigure the following four TCI codepoint during the test:</w:t>
      </w:r>
    </w:p>
    <w:p w14:paraId="19F80A8A" w14:textId="77777777" w:rsidR="00DE6954" w:rsidRPr="00DE6954" w:rsidRDefault="00DE6954" w:rsidP="00DE6954">
      <w:pPr>
        <w:pStyle w:val="a3"/>
        <w:numPr>
          <w:ilvl w:val="0"/>
          <w:numId w:val="36"/>
        </w:numPr>
        <w:ind w:firstLineChars="0"/>
        <w:rPr>
          <w:b/>
        </w:rPr>
      </w:pPr>
      <w:r w:rsidRPr="00DE6954">
        <w:rPr>
          <w:b/>
        </w:rPr>
        <w:t>Codepoint#0 active when UE receiving PDSCH from RRH#4k and RRH#4k+1 : TCI#0, TCI#1</w:t>
      </w:r>
    </w:p>
    <w:p w14:paraId="5BB90BD9" w14:textId="77777777" w:rsidR="00DE6954" w:rsidRPr="00DE6954" w:rsidRDefault="00DE6954" w:rsidP="00DE6954">
      <w:pPr>
        <w:pStyle w:val="a3"/>
        <w:numPr>
          <w:ilvl w:val="0"/>
          <w:numId w:val="36"/>
        </w:numPr>
        <w:ind w:firstLineChars="0"/>
        <w:rPr>
          <w:b/>
        </w:rPr>
      </w:pPr>
      <w:r w:rsidRPr="00DE6954">
        <w:rPr>
          <w:b/>
        </w:rPr>
        <w:t>Codepoint#1 active when UE receiving PDSCH from RRH#4k+1 and RRH#4k+2: TCI#1, TCI#2</w:t>
      </w:r>
    </w:p>
    <w:p w14:paraId="65087B1E" w14:textId="77777777" w:rsidR="00DE6954" w:rsidRPr="00DE6954" w:rsidRDefault="00DE6954" w:rsidP="00DE6954">
      <w:pPr>
        <w:pStyle w:val="a3"/>
        <w:numPr>
          <w:ilvl w:val="0"/>
          <w:numId w:val="36"/>
        </w:numPr>
        <w:ind w:firstLineChars="0"/>
        <w:rPr>
          <w:b/>
        </w:rPr>
      </w:pPr>
      <w:r w:rsidRPr="00DE6954">
        <w:rPr>
          <w:b/>
        </w:rPr>
        <w:t>Codepoint#2 active when UE receiving PDSCH from RRH#4k+2 and RRH#4k+3: TCI#2, TCI#3</w:t>
      </w:r>
    </w:p>
    <w:p w14:paraId="28679467" w14:textId="11680E56" w:rsidR="00DE6954" w:rsidRPr="00DE6954" w:rsidRDefault="00DE6954" w:rsidP="00DE6954">
      <w:pPr>
        <w:pStyle w:val="a3"/>
        <w:numPr>
          <w:ilvl w:val="0"/>
          <w:numId w:val="36"/>
        </w:numPr>
        <w:ind w:firstLineChars="0"/>
        <w:rPr>
          <w:b/>
        </w:rPr>
      </w:pPr>
      <w:r w:rsidRPr="00DE6954">
        <w:rPr>
          <w:b/>
        </w:rPr>
        <w:t>Codepoint#3 active when UE receiving PDSCH from RRH#4k+3 and RRH#4(k+1): TCI#3, TCI#0</w:t>
      </w:r>
    </w:p>
    <w:p w14:paraId="519E2E4A" w14:textId="456AD060" w:rsidR="004E228F" w:rsidRDefault="004E228F" w:rsidP="004E228F">
      <w:pPr>
        <w:rPr>
          <w:lang w:val="en-US" w:eastAsia="zh-CN"/>
        </w:rPr>
      </w:pPr>
      <w:r>
        <w:rPr>
          <w:lang w:val="en-US" w:eastAsia="zh-CN"/>
        </w:rPr>
        <w:t>For the channel model, we propose to r</w:t>
      </w:r>
      <w:r w:rsidRPr="00980C94">
        <w:rPr>
          <w:lang w:val="en-US" w:eastAsia="zh-CN"/>
        </w:rPr>
        <w:t>eusing the existing Rel-16 HST-SFN channel model (Ds=700m, Dmin=150m) with removing the two furthest paths corresponding to the two furthest TRP</w:t>
      </w:r>
      <w:r>
        <w:rPr>
          <w:lang w:val="en-US" w:eastAsia="zh-CN"/>
        </w:rPr>
        <w:t xml:space="preserve">, so that </w:t>
      </w:r>
      <w:r w:rsidRPr="00ED5387">
        <w:rPr>
          <w:lang w:val="en-US" w:eastAsia="zh-CN"/>
        </w:rPr>
        <w:t xml:space="preserve">same Cell ID should be configured for all RRHs during the test </w:t>
      </w:r>
      <w:r>
        <w:rPr>
          <w:lang w:val="en-US" w:eastAsia="zh-CN"/>
        </w:rPr>
        <w:t xml:space="preserve">and </w:t>
      </w:r>
      <w:r w:rsidRPr="00F7128C">
        <w:rPr>
          <w:lang w:val="en-US" w:eastAsia="zh-CN"/>
        </w:rPr>
        <w:t xml:space="preserve">RRH k is visible for the train only in the range </w:t>
      </w:r>
      <w:r w:rsidR="00CB272B" w:rsidRPr="00CF7AEA">
        <w:rPr>
          <w:position w:val="-12"/>
          <w:lang w:val="en-US" w:eastAsia="zh-CN"/>
        </w:rPr>
        <w:object w:dxaOrig="2180" w:dyaOrig="360" w14:anchorId="393216B7">
          <v:shape id="_x0000_i1026" type="#_x0000_t75" style="width:106.65pt;height:22.4pt" o:ole="">
            <v:imagedata r:id="rId14" o:title=""/>
          </v:shape>
          <o:OLEObject Type="Embed" ProgID="Equation.3" ShapeID="_x0000_i1026" DrawAspect="Content" ObjectID="_1706395698" r:id="rId15"/>
        </w:object>
      </w:r>
      <w:r>
        <w:rPr>
          <w:lang w:val="en-US" w:eastAsia="zh-CN"/>
        </w:rPr>
        <w:t>.</w:t>
      </w:r>
    </w:p>
    <w:p w14:paraId="31D91F67" w14:textId="58FD986C" w:rsidR="004E228F" w:rsidRPr="000A0FCB" w:rsidRDefault="004E228F" w:rsidP="004E228F">
      <w:pPr>
        <w:pStyle w:val="Proposal"/>
      </w:pPr>
      <w:r w:rsidRPr="000A0FCB">
        <w:t>For the channel mode</w:t>
      </w:r>
      <w:r>
        <w:t>l for Scheme B</w:t>
      </w:r>
      <w:r w:rsidRPr="000A0FCB">
        <w:t>, reusing the existing Rel-16 HST-SFN channel model (Ds=700m, Dmin=150m) with removing the two furthest paths corresponding to the two furthest TRP</w:t>
      </w:r>
      <w:r w:rsidR="00DE6954">
        <w:t>.</w:t>
      </w:r>
    </w:p>
    <w:p w14:paraId="7266AC8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67F5C242" w14:textId="56518A57"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7808BE" w:rsidRPr="006551CC">
        <w:rPr>
          <w:lang w:val="en-US" w:eastAsia="zh-CN"/>
        </w:rPr>
        <w:t xml:space="preserve">UE </w:t>
      </w:r>
      <w:r w:rsidRPr="006551CC">
        <w:rPr>
          <w:lang w:val="en-US" w:eastAsia="zh-CN"/>
        </w:rPr>
        <w:t xml:space="preserve">demodulation </w:t>
      </w:r>
      <w:r w:rsidR="00B93693" w:rsidRPr="006551CC">
        <w:rPr>
          <w:lang w:val="en-US" w:eastAsia="zh-CN"/>
        </w:rPr>
        <w:t xml:space="preserve">requirements </w:t>
      </w:r>
      <w:r w:rsidR="00EF27CF" w:rsidRPr="006551CC">
        <w:rPr>
          <w:lang w:val="en-US" w:eastAsia="zh-CN"/>
        </w:rPr>
        <w:t xml:space="preserve">for </w:t>
      </w:r>
      <w:r w:rsidR="00B93693" w:rsidRPr="006551CC">
        <w:rPr>
          <w:lang w:val="en-US" w:eastAsia="zh-CN"/>
        </w:rPr>
        <w:t xml:space="preserve">FeMIMO </w:t>
      </w:r>
      <w:r w:rsidR="00DE6954">
        <w:rPr>
          <w:lang w:val="en-US" w:eastAsia="zh-CN"/>
        </w:rPr>
        <w:t>HST-SFN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087D3D84" w14:textId="77777777" w:rsidR="00DE6954" w:rsidRPr="00DE6954" w:rsidRDefault="00DE6954" w:rsidP="00DE6954">
      <w:pPr>
        <w:pStyle w:val="Observation"/>
        <w:numPr>
          <w:ilvl w:val="0"/>
          <w:numId w:val="37"/>
        </w:numPr>
        <w:rPr>
          <w:lang w:val="en-US"/>
        </w:rPr>
      </w:pPr>
      <w:r w:rsidRPr="00DE6954">
        <w:rPr>
          <w:lang w:val="en-US"/>
        </w:rPr>
        <w:t>Better performance can be achieved for Scheme B comparing to the normal SFN.</w:t>
      </w:r>
    </w:p>
    <w:p w14:paraId="47ADB1EA" w14:textId="77777777" w:rsidR="00DE6954" w:rsidRPr="00DE6954" w:rsidRDefault="00DE6954" w:rsidP="00DE6954">
      <w:pPr>
        <w:pStyle w:val="Observation"/>
        <w:numPr>
          <w:ilvl w:val="0"/>
          <w:numId w:val="37"/>
        </w:numPr>
        <w:rPr>
          <w:lang w:val="en-US"/>
        </w:rPr>
      </w:pPr>
      <w:r w:rsidRPr="00DE6954">
        <w:rPr>
          <w:rFonts w:hint="eastAsia"/>
          <w:lang w:val="en-US"/>
        </w:rPr>
        <w:t>T</w:t>
      </w:r>
      <w:r w:rsidRPr="00DE6954">
        <w:rPr>
          <w:lang w:val="en-US"/>
        </w:rPr>
        <w:t>here is large UE performance difference for Scheme B between different BS implementation of frequency offset between two TRP.</w:t>
      </w:r>
    </w:p>
    <w:p w14:paraId="6D8F4A5A" w14:textId="77777777" w:rsidR="00DE6954" w:rsidRPr="00DE6954" w:rsidRDefault="00DE6954" w:rsidP="00DE6954">
      <w:pPr>
        <w:pStyle w:val="Proposal"/>
        <w:numPr>
          <w:ilvl w:val="0"/>
          <w:numId w:val="38"/>
        </w:numPr>
      </w:pPr>
      <w:r w:rsidRPr="00DE6954">
        <w:rPr>
          <w:rFonts w:hint="eastAsia"/>
        </w:rPr>
        <w:t>D</w:t>
      </w:r>
      <w:r w:rsidRPr="00DE6954">
        <w:t>efine PDSCH performance requirements for Scheme B for HST scenario.</w:t>
      </w:r>
    </w:p>
    <w:p w14:paraId="2D245190" w14:textId="77777777" w:rsidR="00DE6954" w:rsidRPr="00DE6954" w:rsidRDefault="00DE6954" w:rsidP="00DE6954">
      <w:pPr>
        <w:pStyle w:val="Proposal"/>
        <w:numPr>
          <w:ilvl w:val="0"/>
          <w:numId w:val="38"/>
        </w:numPr>
      </w:pPr>
      <w:r w:rsidRPr="00DE6954">
        <w:t>For Scheme B, BS behavior can be modeled into channel model so that TE implementation of pre-compensation has no impact on the UE performance during the test.</w:t>
      </w:r>
    </w:p>
    <w:p w14:paraId="6559C652" w14:textId="77777777" w:rsidR="00DE6954" w:rsidRPr="00DE6954" w:rsidRDefault="00DE6954" w:rsidP="00DE6954">
      <w:pPr>
        <w:pStyle w:val="Proposal"/>
        <w:numPr>
          <w:ilvl w:val="0"/>
          <w:numId w:val="38"/>
        </w:numPr>
      </w:pPr>
      <w:r w:rsidRPr="00DE6954">
        <w:t>Do not define any PDCCH requirements for HST scenario but define PDCCH requirements for Scheme A for non-HST scenario.</w:t>
      </w:r>
    </w:p>
    <w:p w14:paraId="401A1CCB" w14:textId="77777777" w:rsidR="00DE6954" w:rsidRPr="00DE6954" w:rsidRDefault="00DE6954" w:rsidP="00DE6954">
      <w:pPr>
        <w:pStyle w:val="Proposal"/>
        <w:numPr>
          <w:ilvl w:val="0"/>
          <w:numId w:val="38"/>
        </w:numPr>
      </w:pPr>
      <w:r w:rsidRPr="00DE6954">
        <w:rPr>
          <w:rFonts w:hint="eastAsia"/>
        </w:rPr>
        <w:t>D</w:t>
      </w:r>
      <w:r w:rsidRPr="00DE6954">
        <w:t>o not consider CA requirements for HST SFN scenario.</w:t>
      </w:r>
    </w:p>
    <w:p w14:paraId="44CF6BE4" w14:textId="77777777" w:rsidR="00DE6954" w:rsidRPr="00DE6954" w:rsidRDefault="00DE6954" w:rsidP="00DE6954">
      <w:pPr>
        <w:pStyle w:val="Proposal"/>
        <w:numPr>
          <w:ilvl w:val="0"/>
          <w:numId w:val="38"/>
        </w:numPr>
      </w:pPr>
      <w:r w:rsidRPr="00DE6954">
        <w:rPr>
          <w:rFonts w:hint="eastAsia"/>
        </w:rPr>
        <w:t>F</w:t>
      </w:r>
      <w:r w:rsidRPr="00DE6954">
        <w:t>or Scheme A, transmit TRS#i from RRH#4k+i that i = 0, 1, 2, 3 and k = 0, 1, 2, … .</w:t>
      </w:r>
    </w:p>
    <w:p w14:paraId="646AE2FE" w14:textId="77777777" w:rsidR="00DE6954" w:rsidRPr="00DE6954" w:rsidRDefault="00DE6954" w:rsidP="00DE6954">
      <w:pPr>
        <w:pStyle w:val="Proposal"/>
        <w:numPr>
          <w:ilvl w:val="0"/>
          <w:numId w:val="38"/>
        </w:numPr>
      </w:pPr>
      <w:r w:rsidRPr="00DE6954">
        <w:t>For the maximum Doppler shift for Scheme A, reuse the value from Rel-16 HST-SFN, i.e. 870Hz for 15kHz, 1667Hz for 30k</w:t>
      </w:r>
      <w:r w:rsidRPr="00DE6954">
        <w:rPr>
          <w:rFonts w:hint="eastAsia"/>
        </w:rPr>
        <w:t>H</w:t>
      </w:r>
      <w:r w:rsidRPr="00DE6954">
        <w:t>z.</w:t>
      </w:r>
    </w:p>
    <w:p w14:paraId="739309F4" w14:textId="77777777" w:rsidR="00DE6954" w:rsidRPr="00DE6954" w:rsidRDefault="00DE6954" w:rsidP="00DE6954">
      <w:pPr>
        <w:pStyle w:val="Proposal"/>
        <w:numPr>
          <w:ilvl w:val="0"/>
          <w:numId w:val="38"/>
        </w:numPr>
      </w:pPr>
      <w:r w:rsidRPr="00DE6954">
        <w:t>Select MCS17 with Rank 2 for Scheme A performance requirements definition.</w:t>
      </w:r>
    </w:p>
    <w:p w14:paraId="6AF1D41E" w14:textId="0DD6857A" w:rsidR="00DE6954" w:rsidRPr="00DE6954" w:rsidRDefault="00DE6954" w:rsidP="00DE6954">
      <w:pPr>
        <w:pStyle w:val="Proposal"/>
        <w:numPr>
          <w:ilvl w:val="0"/>
          <w:numId w:val="38"/>
        </w:numPr>
      </w:pPr>
      <w:r w:rsidRPr="00DE6954">
        <w:t>For the channel model for Scheme A, reusing the existing Rel-16 HST-SFN channel model (Ds=700m, Dmin=150m) with removing the two furthest paths corresponding to the two furthest TRP</w:t>
      </w:r>
      <w:r>
        <w:t>.</w:t>
      </w:r>
    </w:p>
    <w:p w14:paraId="5A63741D" w14:textId="77777777" w:rsidR="00DE6954" w:rsidRPr="00DE6954" w:rsidRDefault="00DE6954" w:rsidP="00DE6954">
      <w:pPr>
        <w:pStyle w:val="Proposal"/>
        <w:numPr>
          <w:ilvl w:val="0"/>
          <w:numId w:val="38"/>
        </w:numPr>
      </w:pPr>
      <w:r w:rsidRPr="00DE6954">
        <w:t>Select MCS17 with Rank 2 for Scheme B performance requirements definition.</w:t>
      </w:r>
    </w:p>
    <w:p w14:paraId="346A680F" w14:textId="77777777" w:rsidR="00DE6954" w:rsidRPr="00DE6954" w:rsidRDefault="00DE6954" w:rsidP="00DE6954">
      <w:pPr>
        <w:pStyle w:val="Proposal"/>
        <w:numPr>
          <w:ilvl w:val="0"/>
          <w:numId w:val="38"/>
        </w:numPr>
      </w:pPr>
      <w:r w:rsidRPr="00DE6954">
        <w:rPr>
          <w:rFonts w:hint="eastAsia"/>
        </w:rPr>
        <w:t>F</w:t>
      </w:r>
      <w:r w:rsidRPr="00DE6954">
        <w:t>or Scheme A, transmit TRS#i from RRH#4k+i that i = 0, 1, 2, 3 and k = 0, 1, 2, … .</w:t>
      </w:r>
    </w:p>
    <w:p w14:paraId="7126D406" w14:textId="10BF0E6A" w:rsidR="00DE6954" w:rsidRDefault="00DE6954" w:rsidP="00DE6954">
      <w:pPr>
        <w:pStyle w:val="Proposal"/>
        <w:numPr>
          <w:ilvl w:val="0"/>
          <w:numId w:val="38"/>
        </w:numPr>
      </w:pPr>
      <w:r>
        <w:t>C</w:t>
      </w:r>
      <w:r w:rsidRPr="00DE6954">
        <w:t>onfigure the following four TCI codepoint during the test:</w:t>
      </w:r>
    </w:p>
    <w:p w14:paraId="3DBA1517" w14:textId="77777777" w:rsidR="00DE6954" w:rsidRPr="00DE6954" w:rsidRDefault="00DE6954" w:rsidP="00DE6954">
      <w:pPr>
        <w:pStyle w:val="a3"/>
        <w:numPr>
          <w:ilvl w:val="0"/>
          <w:numId w:val="36"/>
        </w:numPr>
        <w:ind w:firstLineChars="0"/>
        <w:rPr>
          <w:b/>
        </w:rPr>
      </w:pPr>
      <w:r w:rsidRPr="00DE6954">
        <w:rPr>
          <w:b/>
        </w:rPr>
        <w:lastRenderedPageBreak/>
        <w:t>Codepoint#0 active when UE receiving PDSCH from RRH#4k and RRH#4k+1 : TCI#0, TCI#1</w:t>
      </w:r>
    </w:p>
    <w:p w14:paraId="26C7E51B" w14:textId="77777777" w:rsidR="00DE6954" w:rsidRPr="00DE6954" w:rsidRDefault="00DE6954" w:rsidP="00DE6954">
      <w:pPr>
        <w:pStyle w:val="a3"/>
        <w:numPr>
          <w:ilvl w:val="0"/>
          <w:numId w:val="36"/>
        </w:numPr>
        <w:ind w:firstLineChars="0"/>
        <w:rPr>
          <w:b/>
        </w:rPr>
      </w:pPr>
      <w:r w:rsidRPr="00DE6954">
        <w:rPr>
          <w:b/>
        </w:rPr>
        <w:t>Codepoint#1 active when UE receiving PDSCH from RRH#4k+1 and RRH#4k+2: TCI#1, TCI#2</w:t>
      </w:r>
    </w:p>
    <w:p w14:paraId="5DACF6CD" w14:textId="77777777" w:rsidR="00DE6954" w:rsidRPr="00DE6954" w:rsidRDefault="00DE6954" w:rsidP="00DE6954">
      <w:pPr>
        <w:pStyle w:val="a3"/>
        <w:numPr>
          <w:ilvl w:val="0"/>
          <w:numId w:val="36"/>
        </w:numPr>
        <w:ind w:firstLineChars="0"/>
        <w:rPr>
          <w:b/>
        </w:rPr>
      </w:pPr>
      <w:r w:rsidRPr="00DE6954">
        <w:rPr>
          <w:b/>
        </w:rPr>
        <w:t>Codepoint#2 active when UE receiving PDSCH from RRH#4k+2 and RRH#4k+3: TCI#2, TCI#3</w:t>
      </w:r>
    </w:p>
    <w:p w14:paraId="5CEBE57E" w14:textId="3F1D0E93" w:rsidR="00DE6954" w:rsidRPr="00DE6954" w:rsidRDefault="00DE6954" w:rsidP="00DE6954">
      <w:pPr>
        <w:pStyle w:val="a3"/>
        <w:numPr>
          <w:ilvl w:val="0"/>
          <w:numId w:val="36"/>
        </w:numPr>
        <w:ind w:firstLineChars="0"/>
        <w:rPr>
          <w:b/>
        </w:rPr>
      </w:pPr>
      <w:r w:rsidRPr="00DE6954">
        <w:rPr>
          <w:b/>
        </w:rPr>
        <w:t>Codepoint#3 active when UE receiving PDSCH from RRH#4k+3 and RRH#4(k+1): TCI#3, TCI#0</w:t>
      </w:r>
    </w:p>
    <w:p w14:paraId="36C6D61F" w14:textId="142FEE52" w:rsidR="00DE6954" w:rsidRPr="00DE6954" w:rsidRDefault="00DE6954" w:rsidP="008727FE">
      <w:pPr>
        <w:pStyle w:val="Proposal"/>
        <w:numPr>
          <w:ilvl w:val="0"/>
          <w:numId w:val="38"/>
        </w:numPr>
      </w:pPr>
      <w:r w:rsidRPr="00DE6954">
        <w:t>For the channel model for Scheme B, reusing the existing Rel-16 HST-SFN channel model (Ds=700m, Dmin=150m) with removing the two furthest paths corresponding to the two furthest TRP</w:t>
      </w:r>
      <w:r>
        <w:t>.</w:t>
      </w:r>
    </w:p>
    <w:p w14:paraId="1B63FA4E"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65865534" w14:textId="1656C974" w:rsidR="00A64ABC" w:rsidRDefault="00B93693" w:rsidP="00A85D49">
      <w:pPr>
        <w:pStyle w:val="Reference"/>
        <w:ind w:left="400" w:hanging="400"/>
        <w:rPr>
          <w:lang w:val="en-US" w:eastAsia="zh-CN"/>
        </w:rPr>
      </w:pPr>
      <w:bookmarkStart w:id="3" w:name="_Ref95463895"/>
      <w:r w:rsidRPr="006551CC">
        <w:rPr>
          <w:rFonts w:hint="eastAsia"/>
          <w:lang w:val="en-US" w:eastAsia="zh-CN"/>
        </w:rPr>
        <w:t>R</w:t>
      </w:r>
      <w:r w:rsidR="0037198B">
        <w:rPr>
          <w:lang w:val="en-US" w:eastAsia="zh-CN"/>
        </w:rPr>
        <w:t>4-2203091,</w:t>
      </w:r>
      <w:r w:rsidR="0037198B" w:rsidRPr="0037198B">
        <w:t xml:space="preserve"> </w:t>
      </w:r>
      <w:r w:rsidR="0037198B" w:rsidRPr="0037198B">
        <w:rPr>
          <w:lang w:val="en-US" w:eastAsia="zh-CN"/>
        </w:rPr>
        <w:t>WF on demodulation requirement for Enhancement on HST-SFN deployment</w:t>
      </w:r>
      <w:r w:rsidR="0037198B">
        <w:rPr>
          <w:lang w:val="en-US" w:eastAsia="zh-CN"/>
        </w:rPr>
        <w:t xml:space="preserve">, RAN4#101bis-e, </w:t>
      </w:r>
      <w:r w:rsidR="0037198B" w:rsidRPr="0037198B">
        <w:rPr>
          <w:lang w:val="en-US" w:eastAsia="zh-CN"/>
        </w:rPr>
        <w:t>Intel Corporation</w:t>
      </w:r>
      <w:bookmarkEnd w:id="3"/>
    </w:p>
    <w:p w14:paraId="1A7B2FD3" w14:textId="00A94A31" w:rsidR="00B873C9" w:rsidRPr="006551CC" w:rsidRDefault="00B873C9" w:rsidP="00A85D49">
      <w:pPr>
        <w:pStyle w:val="Reference"/>
        <w:ind w:left="400" w:hanging="400"/>
        <w:rPr>
          <w:lang w:val="en-US" w:eastAsia="zh-CN"/>
        </w:rPr>
      </w:pPr>
      <w:bookmarkStart w:id="4" w:name="_Ref95483744"/>
      <w:r>
        <w:rPr>
          <w:rFonts w:hint="eastAsia"/>
          <w:lang w:val="en-US" w:eastAsia="zh-CN"/>
        </w:rPr>
        <w:t>R</w:t>
      </w:r>
      <w:r>
        <w:rPr>
          <w:lang w:val="en-US" w:eastAsia="zh-CN"/>
        </w:rPr>
        <w:t xml:space="preserve">4-2201014, </w:t>
      </w:r>
      <w:r w:rsidRPr="00B873C9">
        <w:rPr>
          <w:lang w:val="en-US" w:eastAsia="zh-CN"/>
        </w:rPr>
        <w:t>Discussion on UE FeMIMO demod</w:t>
      </w:r>
      <w:r>
        <w:rPr>
          <w:lang w:val="en-US" w:eastAsia="zh-CN"/>
        </w:rPr>
        <w:t xml:space="preserve">, RAN4#101bis-e, </w:t>
      </w:r>
      <w:r w:rsidRPr="00B873C9">
        <w:rPr>
          <w:lang w:val="en-US" w:eastAsia="zh-CN"/>
        </w:rPr>
        <w:t>Huawei, HiSilicon</w:t>
      </w:r>
      <w:bookmarkEnd w:id="4"/>
    </w:p>
    <w:p w14:paraId="6D7FA80B" w14:textId="77777777" w:rsidR="00EB4124" w:rsidRPr="0082437D" w:rsidRDefault="00EB4124" w:rsidP="0082437D"/>
    <w:sectPr w:rsidR="00EB4124" w:rsidRPr="0082437D"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22383" w14:textId="77777777" w:rsidR="006B3256" w:rsidRDefault="006B3256" w:rsidP="009163A1">
      <w:pPr>
        <w:spacing w:after="0"/>
      </w:pPr>
      <w:r>
        <w:separator/>
      </w:r>
    </w:p>
  </w:endnote>
  <w:endnote w:type="continuationSeparator" w:id="0">
    <w:p w14:paraId="4779385A" w14:textId="77777777" w:rsidR="006B3256" w:rsidRDefault="006B3256"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02272" w14:textId="77777777" w:rsidR="006B3256" w:rsidRDefault="006B3256" w:rsidP="009163A1">
      <w:pPr>
        <w:spacing w:after="0"/>
      </w:pPr>
      <w:r>
        <w:separator/>
      </w:r>
    </w:p>
  </w:footnote>
  <w:footnote w:type="continuationSeparator" w:id="0">
    <w:p w14:paraId="1DA491C2" w14:textId="77777777" w:rsidR="006B3256" w:rsidRDefault="006B3256"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9F4"/>
    <w:multiLevelType w:val="hybridMultilevel"/>
    <w:tmpl w:val="8348011C"/>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549D0"/>
    <w:multiLevelType w:val="hybridMultilevel"/>
    <w:tmpl w:val="E4DA0920"/>
    <w:lvl w:ilvl="0" w:tplc="34F89728">
      <w:start w:val="1"/>
      <w:numFmt w:val="bullet"/>
      <w:lvlText w:val="-"/>
      <w:lvlJc w:val="left"/>
      <w:pPr>
        <w:ind w:left="0" w:firstLine="0"/>
      </w:pPr>
      <w:rPr>
        <w:rFonts w:ascii="宋体" w:eastAsia="宋体" w:hAnsi="宋体"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B5D4B"/>
    <w:multiLevelType w:val="hybridMultilevel"/>
    <w:tmpl w:val="83D05286"/>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E70C8"/>
    <w:multiLevelType w:val="multilevel"/>
    <w:tmpl w:val="F1DAD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8844AB"/>
    <w:multiLevelType w:val="hybridMultilevel"/>
    <w:tmpl w:val="13E20F8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352650"/>
    <w:multiLevelType w:val="hybridMultilevel"/>
    <w:tmpl w:val="FD52D002"/>
    <w:lvl w:ilvl="0" w:tplc="041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0D4FEB"/>
    <w:multiLevelType w:val="multilevel"/>
    <w:tmpl w:val="4C3AB89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635C8"/>
    <w:multiLevelType w:val="hybridMultilevel"/>
    <w:tmpl w:val="05EA2BC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800FA"/>
    <w:multiLevelType w:val="hybridMultilevel"/>
    <w:tmpl w:val="4A2A9638"/>
    <w:lvl w:ilvl="0" w:tplc="04090001">
      <w:start w:val="1"/>
      <w:numFmt w:val="bullet"/>
      <w:lvlText w:val=""/>
      <w:lvlJc w:val="left"/>
      <w:pPr>
        <w:ind w:left="0" w:firstLine="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B004F7"/>
    <w:multiLevelType w:val="hybridMultilevel"/>
    <w:tmpl w:val="3AB6DBBE"/>
    <w:lvl w:ilvl="0" w:tplc="F05A5110">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D0670"/>
    <w:multiLevelType w:val="multilevel"/>
    <w:tmpl w:val="359D0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2B0A49"/>
    <w:multiLevelType w:val="hybridMultilevel"/>
    <w:tmpl w:val="B6B2819C"/>
    <w:lvl w:ilvl="0" w:tplc="BF2C6E9A">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79385B"/>
    <w:multiLevelType w:val="hybridMultilevel"/>
    <w:tmpl w:val="817CE49A"/>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C4B84"/>
    <w:multiLevelType w:val="hybridMultilevel"/>
    <w:tmpl w:val="9FC6F4D4"/>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4070D8"/>
    <w:multiLevelType w:val="hybridMultilevel"/>
    <w:tmpl w:val="B46E559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9E91B72"/>
    <w:multiLevelType w:val="hybridMultilevel"/>
    <w:tmpl w:val="5B2E8EA2"/>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C2D7A"/>
    <w:multiLevelType w:val="hybridMultilevel"/>
    <w:tmpl w:val="CDFE3024"/>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E53FC4"/>
    <w:multiLevelType w:val="hybridMultilevel"/>
    <w:tmpl w:val="EB04A6B4"/>
    <w:lvl w:ilvl="0" w:tplc="F05A5110">
      <w:start w:val="1"/>
      <w:numFmt w:val="bullet"/>
      <w:lvlText w:val="•"/>
      <w:lvlJc w:val="left"/>
      <w:pPr>
        <w:ind w:left="420" w:hanging="420"/>
      </w:pPr>
      <w:rPr>
        <w:rFonts w:ascii="Arial" w:hAnsi="Arial" w:hint="default"/>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27" w15:restartNumberingAfterBreak="0">
    <w:nsid w:val="6BC70C94"/>
    <w:multiLevelType w:val="hybridMultilevel"/>
    <w:tmpl w:val="CBC82CEA"/>
    <w:lvl w:ilvl="0" w:tplc="6C9ADBD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0"/>
  </w:num>
  <w:num w:numId="3">
    <w:abstractNumId w:val="7"/>
  </w:num>
  <w:num w:numId="4">
    <w:abstractNumId w:val="17"/>
  </w:num>
  <w:num w:numId="5">
    <w:abstractNumId w:val="25"/>
  </w:num>
  <w:num w:numId="6">
    <w:abstractNumId w:val="4"/>
  </w:num>
  <w:num w:numId="7">
    <w:abstractNumId w:val="14"/>
  </w:num>
  <w:num w:numId="8">
    <w:abstractNumId w:val="19"/>
  </w:num>
  <w:num w:numId="9">
    <w:abstractNumId w:val="13"/>
  </w:num>
  <w:num w:numId="10">
    <w:abstractNumId w:val="8"/>
  </w:num>
  <w:num w:numId="11">
    <w:abstractNumId w:val="6"/>
  </w:num>
  <w:num w:numId="12">
    <w:abstractNumId w:val="7"/>
    <w:lvlOverride w:ilvl="0">
      <w:startOverride w:val="1"/>
    </w:lvlOverride>
  </w:num>
  <w:num w:numId="13">
    <w:abstractNumId w:val="17"/>
    <w:lvlOverride w:ilvl="0">
      <w:startOverride w:val="1"/>
    </w:lvlOverride>
  </w:num>
  <w:num w:numId="14">
    <w:abstractNumId w:val="28"/>
  </w:num>
  <w:num w:numId="15">
    <w:abstractNumId w:val="23"/>
  </w:num>
  <w:num w:numId="16">
    <w:abstractNumId w:val="27"/>
  </w:num>
  <w:num w:numId="17">
    <w:abstractNumId w:val="15"/>
  </w:num>
  <w:num w:numId="18">
    <w:abstractNumId w:val="3"/>
  </w:num>
  <w:num w:numId="19">
    <w:abstractNumId w:val="20"/>
  </w:num>
  <w:num w:numId="20">
    <w:abstractNumId w:val="16"/>
  </w:num>
  <w:num w:numId="21">
    <w:abstractNumId w:val="0"/>
  </w:num>
  <w:num w:numId="22">
    <w:abstractNumId w:val="7"/>
    <w:lvlOverride w:ilvl="0">
      <w:startOverride w:val="1"/>
    </w:lvlOverride>
  </w:num>
  <w:num w:numId="23">
    <w:abstractNumId w:val="12"/>
  </w:num>
  <w:num w:numId="24">
    <w:abstractNumId w:val="2"/>
  </w:num>
  <w:num w:numId="25">
    <w:abstractNumId w:val="22"/>
  </w:num>
  <w:num w:numId="26">
    <w:abstractNumId w:val="9"/>
  </w:num>
  <w:num w:numId="27">
    <w:abstractNumId w:val="7"/>
    <w:lvlOverride w:ilvl="0">
      <w:startOverride w:val="1"/>
    </w:lvlOverride>
  </w:num>
  <w:num w:numId="28">
    <w:abstractNumId w:val="17"/>
    <w:lvlOverride w:ilvl="0">
      <w:startOverride w:val="1"/>
    </w:lvlOverride>
  </w:num>
  <w:num w:numId="29">
    <w:abstractNumId w:val="29"/>
  </w:num>
  <w:num w:numId="30">
    <w:abstractNumId w:val="18"/>
  </w:num>
  <w:num w:numId="31">
    <w:abstractNumId w:val="11"/>
  </w:num>
  <w:num w:numId="32">
    <w:abstractNumId w:val="1"/>
  </w:num>
  <w:num w:numId="33">
    <w:abstractNumId w:val="21"/>
  </w:num>
  <w:num w:numId="34">
    <w:abstractNumId w:val="10"/>
  </w:num>
  <w:num w:numId="35">
    <w:abstractNumId w:val="24"/>
  </w:num>
  <w:num w:numId="36">
    <w:abstractNumId w:val="5"/>
  </w:num>
  <w:num w:numId="37">
    <w:abstractNumId w:val="17"/>
    <w:lvlOverride w:ilvl="0">
      <w:startOverride w:val="1"/>
    </w:lvlOverride>
  </w:num>
  <w:num w:numId="38">
    <w:abstractNumId w:val="7"/>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1581F"/>
    <w:rsid w:val="00016921"/>
    <w:rsid w:val="0002379D"/>
    <w:rsid w:val="0003042D"/>
    <w:rsid w:val="000306CB"/>
    <w:rsid w:val="0004362D"/>
    <w:rsid w:val="00084253"/>
    <w:rsid w:val="00086031"/>
    <w:rsid w:val="00086A1D"/>
    <w:rsid w:val="000915E7"/>
    <w:rsid w:val="0009621F"/>
    <w:rsid w:val="000A0FCB"/>
    <w:rsid w:val="000A4806"/>
    <w:rsid w:val="000A56DE"/>
    <w:rsid w:val="000A5856"/>
    <w:rsid w:val="000A6595"/>
    <w:rsid w:val="000C1D73"/>
    <w:rsid w:val="000C68F4"/>
    <w:rsid w:val="000C7B35"/>
    <w:rsid w:val="000D345A"/>
    <w:rsid w:val="000D7B1D"/>
    <w:rsid w:val="000F0B45"/>
    <w:rsid w:val="000F20DF"/>
    <w:rsid w:val="000F6E78"/>
    <w:rsid w:val="00106E4B"/>
    <w:rsid w:val="001108F8"/>
    <w:rsid w:val="001175B5"/>
    <w:rsid w:val="00136B1B"/>
    <w:rsid w:val="00141027"/>
    <w:rsid w:val="00142697"/>
    <w:rsid w:val="001439A6"/>
    <w:rsid w:val="0015739F"/>
    <w:rsid w:val="00157D97"/>
    <w:rsid w:val="00170674"/>
    <w:rsid w:val="00175DD4"/>
    <w:rsid w:val="00196586"/>
    <w:rsid w:val="00196D54"/>
    <w:rsid w:val="001A1FB2"/>
    <w:rsid w:val="001B1E9A"/>
    <w:rsid w:val="001B38C0"/>
    <w:rsid w:val="001B4B37"/>
    <w:rsid w:val="001B7488"/>
    <w:rsid w:val="001C3749"/>
    <w:rsid w:val="001C4440"/>
    <w:rsid w:val="001D0B20"/>
    <w:rsid w:val="001D54C7"/>
    <w:rsid w:val="001E3115"/>
    <w:rsid w:val="001F0B11"/>
    <w:rsid w:val="001F17A4"/>
    <w:rsid w:val="00204E15"/>
    <w:rsid w:val="00206965"/>
    <w:rsid w:val="00214DBD"/>
    <w:rsid w:val="00221897"/>
    <w:rsid w:val="00222181"/>
    <w:rsid w:val="00222491"/>
    <w:rsid w:val="002232CE"/>
    <w:rsid w:val="00223345"/>
    <w:rsid w:val="002271E1"/>
    <w:rsid w:val="00245B82"/>
    <w:rsid w:val="00247998"/>
    <w:rsid w:val="002517E4"/>
    <w:rsid w:val="0025198E"/>
    <w:rsid w:val="00254E94"/>
    <w:rsid w:val="00256403"/>
    <w:rsid w:val="0026337D"/>
    <w:rsid w:val="00264A2C"/>
    <w:rsid w:val="00266441"/>
    <w:rsid w:val="0026679C"/>
    <w:rsid w:val="00274204"/>
    <w:rsid w:val="0027571A"/>
    <w:rsid w:val="0028009D"/>
    <w:rsid w:val="0028155C"/>
    <w:rsid w:val="002874DA"/>
    <w:rsid w:val="002928C5"/>
    <w:rsid w:val="00294D00"/>
    <w:rsid w:val="002A00F4"/>
    <w:rsid w:val="002B666A"/>
    <w:rsid w:val="002C7212"/>
    <w:rsid w:val="002D043F"/>
    <w:rsid w:val="002D17FD"/>
    <w:rsid w:val="002D7CE2"/>
    <w:rsid w:val="002E2F7D"/>
    <w:rsid w:val="002F2196"/>
    <w:rsid w:val="002F40DD"/>
    <w:rsid w:val="002F4BA9"/>
    <w:rsid w:val="002F6122"/>
    <w:rsid w:val="00312EDF"/>
    <w:rsid w:val="00314027"/>
    <w:rsid w:val="00322769"/>
    <w:rsid w:val="00326724"/>
    <w:rsid w:val="00327B16"/>
    <w:rsid w:val="00332A2F"/>
    <w:rsid w:val="00342D38"/>
    <w:rsid w:val="00343BBE"/>
    <w:rsid w:val="00346C56"/>
    <w:rsid w:val="003471F5"/>
    <w:rsid w:val="00351761"/>
    <w:rsid w:val="00356BEF"/>
    <w:rsid w:val="00356D0D"/>
    <w:rsid w:val="00360E5F"/>
    <w:rsid w:val="00362E89"/>
    <w:rsid w:val="003653FA"/>
    <w:rsid w:val="00366E98"/>
    <w:rsid w:val="00370C33"/>
    <w:rsid w:val="0037198B"/>
    <w:rsid w:val="00373B5A"/>
    <w:rsid w:val="003742D3"/>
    <w:rsid w:val="00374D37"/>
    <w:rsid w:val="00375269"/>
    <w:rsid w:val="003851C1"/>
    <w:rsid w:val="0038762B"/>
    <w:rsid w:val="00390076"/>
    <w:rsid w:val="00394F1A"/>
    <w:rsid w:val="003955D1"/>
    <w:rsid w:val="00395B59"/>
    <w:rsid w:val="00396C7C"/>
    <w:rsid w:val="003A518C"/>
    <w:rsid w:val="003B1587"/>
    <w:rsid w:val="003C2692"/>
    <w:rsid w:val="003C5DE9"/>
    <w:rsid w:val="003E3F0E"/>
    <w:rsid w:val="003E6D10"/>
    <w:rsid w:val="003E7958"/>
    <w:rsid w:val="003F0862"/>
    <w:rsid w:val="003F1B39"/>
    <w:rsid w:val="003F4E35"/>
    <w:rsid w:val="003F62CB"/>
    <w:rsid w:val="003F6C0B"/>
    <w:rsid w:val="003F7093"/>
    <w:rsid w:val="00401A10"/>
    <w:rsid w:val="00412CFF"/>
    <w:rsid w:val="00416BDF"/>
    <w:rsid w:val="00430809"/>
    <w:rsid w:val="004308FF"/>
    <w:rsid w:val="0043491A"/>
    <w:rsid w:val="004353D8"/>
    <w:rsid w:val="00435829"/>
    <w:rsid w:val="004362D2"/>
    <w:rsid w:val="00443745"/>
    <w:rsid w:val="00452050"/>
    <w:rsid w:val="0045261D"/>
    <w:rsid w:val="00452A90"/>
    <w:rsid w:val="004575B7"/>
    <w:rsid w:val="004750C1"/>
    <w:rsid w:val="00481B5B"/>
    <w:rsid w:val="004842BC"/>
    <w:rsid w:val="004B0938"/>
    <w:rsid w:val="004B25B2"/>
    <w:rsid w:val="004C3767"/>
    <w:rsid w:val="004C515A"/>
    <w:rsid w:val="004C5592"/>
    <w:rsid w:val="004C607D"/>
    <w:rsid w:val="004C739A"/>
    <w:rsid w:val="004D1D41"/>
    <w:rsid w:val="004D6B85"/>
    <w:rsid w:val="004D74A1"/>
    <w:rsid w:val="004D76A4"/>
    <w:rsid w:val="004E228F"/>
    <w:rsid w:val="004E31ED"/>
    <w:rsid w:val="004F476C"/>
    <w:rsid w:val="004F61E8"/>
    <w:rsid w:val="004F6B7A"/>
    <w:rsid w:val="00503B2B"/>
    <w:rsid w:val="00505BA0"/>
    <w:rsid w:val="00517C7B"/>
    <w:rsid w:val="00520D28"/>
    <w:rsid w:val="00523DB3"/>
    <w:rsid w:val="00525EDA"/>
    <w:rsid w:val="0052662F"/>
    <w:rsid w:val="005303A3"/>
    <w:rsid w:val="00532969"/>
    <w:rsid w:val="00540CF6"/>
    <w:rsid w:val="00550FA9"/>
    <w:rsid w:val="005520EE"/>
    <w:rsid w:val="00553E20"/>
    <w:rsid w:val="00560F1D"/>
    <w:rsid w:val="00561B54"/>
    <w:rsid w:val="005645CB"/>
    <w:rsid w:val="00571B1A"/>
    <w:rsid w:val="00575DF2"/>
    <w:rsid w:val="00576D52"/>
    <w:rsid w:val="00577917"/>
    <w:rsid w:val="00583DF4"/>
    <w:rsid w:val="005930B2"/>
    <w:rsid w:val="005B1A8C"/>
    <w:rsid w:val="005B3B3E"/>
    <w:rsid w:val="005B7138"/>
    <w:rsid w:val="005C3579"/>
    <w:rsid w:val="005D0C23"/>
    <w:rsid w:val="005D3686"/>
    <w:rsid w:val="005D7B80"/>
    <w:rsid w:val="005D7F6A"/>
    <w:rsid w:val="005E0EAC"/>
    <w:rsid w:val="005E6131"/>
    <w:rsid w:val="005F3786"/>
    <w:rsid w:val="005F72F9"/>
    <w:rsid w:val="00616955"/>
    <w:rsid w:val="00624A59"/>
    <w:rsid w:val="00626C53"/>
    <w:rsid w:val="0063536C"/>
    <w:rsid w:val="00637807"/>
    <w:rsid w:val="00642F27"/>
    <w:rsid w:val="00650955"/>
    <w:rsid w:val="006529DC"/>
    <w:rsid w:val="006551CC"/>
    <w:rsid w:val="006654A8"/>
    <w:rsid w:val="006660C7"/>
    <w:rsid w:val="00676F59"/>
    <w:rsid w:val="0068409E"/>
    <w:rsid w:val="00684BFD"/>
    <w:rsid w:val="006868DB"/>
    <w:rsid w:val="006948DF"/>
    <w:rsid w:val="006955AD"/>
    <w:rsid w:val="006A6EA3"/>
    <w:rsid w:val="006B00CF"/>
    <w:rsid w:val="006B12C7"/>
    <w:rsid w:val="006B3256"/>
    <w:rsid w:val="006B3B45"/>
    <w:rsid w:val="006B64A3"/>
    <w:rsid w:val="006B7BB4"/>
    <w:rsid w:val="006C7B9D"/>
    <w:rsid w:val="006E2A89"/>
    <w:rsid w:val="007054F0"/>
    <w:rsid w:val="00710B70"/>
    <w:rsid w:val="00710F64"/>
    <w:rsid w:val="00714D85"/>
    <w:rsid w:val="00716D1B"/>
    <w:rsid w:val="0072378A"/>
    <w:rsid w:val="00723859"/>
    <w:rsid w:val="00724F2D"/>
    <w:rsid w:val="00733272"/>
    <w:rsid w:val="0073606A"/>
    <w:rsid w:val="0073685B"/>
    <w:rsid w:val="00744FBF"/>
    <w:rsid w:val="0074654E"/>
    <w:rsid w:val="00750013"/>
    <w:rsid w:val="007509B2"/>
    <w:rsid w:val="0075117E"/>
    <w:rsid w:val="007546A4"/>
    <w:rsid w:val="007552D4"/>
    <w:rsid w:val="00762132"/>
    <w:rsid w:val="0076674F"/>
    <w:rsid w:val="00775C27"/>
    <w:rsid w:val="007808BE"/>
    <w:rsid w:val="00786759"/>
    <w:rsid w:val="007876B5"/>
    <w:rsid w:val="00791361"/>
    <w:rsid w:val="007970AF"/>
    <w:rsid w:val="007B61F6"/>
    <w:rsid w:val="007C404F"/>
    <w:rsid w:val="007C4349"/>
    <w:rsid w:val="007D020D"/>
    <w:rsid w:val="007D050C"/>
    <w:rsid w:val="007D2632"/>
    <w:rsid w:val="007D6D0D"/>
    <w:rsid w:val="007D6DC7"/>
    <w:rsid w:val="007E26E7"/>
    <w:rsid w:val="007E6E59"/>
    <w:rsid w:val="007E7702"/>
    <w:rsid w:val="00804C38"/>
    <w:rsid w:val="00810CF0"/>
    <w:rsid w:val="00816459"/>
    <w:rsid w:val="00821440"/>
    <w:rsid w:val="0082437D"/>
    <w:rsid w:val="00825BC9"/>
    <w:rsid w:val="008261B6"/>
    <w:rsid w:val="0083678C"/>
    <w:rsid w:val="00846F6F"/>
    <w:rsid w:val="0084779A"/>
    <w:rsid w:val="00847B68"/>
    <w:rsid w:val="00852AE7"/>
    <w:rsid w:val="00857EA4"/>
    <w:rsid w:val="00861D51"/>
    <w:rsid w:val="008664AE"/>
    <w:rsid w:val="008727FE"/>
    <w:rsid w:val="00872EDD"/>
    <w:rsid w:val="00874ED9"/>
    <w:rsid w:val="00876136"/>
    <w:rsid w:val="00891651"/>
    <w:rsid w:val="00894F29"/>
    <w:rsid w:val="0089645F"/>
    <w:rsid w:val="008A3793"/>
    <w:rsid w:val="008A732B"/>
    <w:rsid w:val="008A7439"/>
    <w:rsid w:val="008C70FA"/>
    <w:rsid w:val="008D60D0"/>
    <w:rsid w:val="008D6925"/>
    <w:rsid w:val="008E0C69"/>
    <w:rsid w:val="008E2E9E"/>
    <w:rsid w:val="008E670F"/>
    <w:rsid w:val="00902B8D"/>
    <w:rsid w:val="00903F6A"/>
    <w:rsid w:val="00910DCD"/>
    <w:rsid w:val="00915630"/>
    <w:rsid w:val="009163A1"/>
    <w:rsid w:val="00922714"/>
    <w:rsid w:val="00931FE7"/>
    <w:rsid w:val="009342E2"/>
    <w:rsid w:val="009466A7"/>
    <w:rsid w:val="009521C3"/>
    <w:rsid w:val="0095517A"/>
    <w:rsid w:val="00955313"/>
    <w:rsid w:val="009557F1"/>
    <w:rsid w:val="009614E1"/>
    <w:rsid w:val="00977865"/>
    <w:rsid w:val="00980C94"/>
    <w:rsid w:val="00981E4A"/>
    <w:rsid w:val="009841EA"/>
    <w:rsid w:val="00984EDF"/>
    <w:rsid w:val="00986589"/>
    <w:rsid w:val="0099790B"/>
    <w:rsid w:val="009A0F65"/>
    <w:rsid w:val="009A6B60"/>
    <w:rsid w:val="009B3709"/>
    <w:rsid w:val="009B553C"/>
    <w:rsid w:val="009C17B0"/>
    <w:rsid w:val="009C1CE9"/>
    <w:rsid w:val="009C2E19"/>
    <w:rsid w:val="009D568F"/>
    <w:rsid w:val="009D78C8"/>
    <w:rsid w:val="009E16B6"/>
    <w:rsid w:val="009E4EFB"/>
    <w:rsid w:val="009E724D"/>
    <w:rsid w:val="00A00C53"/>
    <w:rsid w:val="00A00CDD"/>
    <w:rsid w:val="00A04A52"/>
    <w:rsid w:val="00A05546"/>
    <w:rsid w:val="00A1234D"/>
    <w:rsid w:val="00A123A9"/>
    <w:rsid w:val="00A217B8"/>
    <w:rsid w:val="00A22FCF"/>
    <w:rsid w:val="00A3536B"/>
    <w:rsid w:val="00A4708B"/>
    <w:rsid w:val="00A47F4D"/>
    <w:rsid w:val="00A62D36"/>
    <w:rsid w:val="00A64ABC"/>
    <w:rsid w:val="00A6690E"/>
    <w:rsid w:val="00A70F98"/>
    <w:rsid w:val="00A73ABD"/>
    <w:rsid w:val="00A80BB8"/>
    <w:rsid w:val="00A85837"/>
    <w:rsid w:val="00A85D49"/>
    <w:rsid w:val="00A9559C"/>
    <w:rsid w:val="00AA3E3D"/>
    <w:rsid w:val="00AA488B"/>
    <w:rsid w:val="00AA7B48"/>
    <w:rsid w:val="00AB0FC5"/>
    <w:rsid w:val="00AB72E3"/>
    <w:rsid w:val="00AC461A"/>
    <w:rsid w:val="00AC5345"/>
    <w:rsid w:val="00AC5CD4"/>
    <w:rsid w:val="00AD16D9"/>
    <w:rsid w:val="00AE340E"/>
    <w:rsid w:val="00AF5146"/>
    <w:rsid w:val="00AF7A6A"/>
    <w:rsid w:val="00B30C97"/>
    <w:rsid w:val="00B45683"/>
    <w:rsid w:val="00B505EB"/>
    <w:rsid w:val="00B5207A"/>
    <w:rsid w:val="00B53662"/>
    <w:rsid w:val="00B57083"/>
    <w:rsid w:val="00B57BBD"/>
    <w:rsid w:val="00B64841"/>
    <w:rsid w:val="00B6490F"/>
    <w:rsid w:val="00B65CD0"/>
    <w:rsid w:val="00B759EA"/>
    <w:rsid w:val="00B77DAE"/>
    <w:rsid w:val="00B77F2E"/>
    <w:rsid w:val="00B811EB"/>
    <w:rsid w:val="00B83B85"/>
    <w:rsid w:val="00B85595"/>
    <w:rsid w:val="00B873C9"/>
    <w:rsid w:val="00B9176E"/>
    <w:rsid w:val="00B93693"/>
    <w:rsid w:val="00B9392A"/>
    <w:rsid w:val="00BA0D01"/>
    <w:rsid w:val="00BA204D"/>
    <w:rsid w:val="00BA7304"/>
    <w:rsid w:val="00BB4906"/>
    <w:rsid w:val="00BC014F"/>
    <w:rsid w:val="00BC180C"/>
    <w:rsid w:val="00BC4DE3"/>
    <w:rsid w:val="00BD0EAE"/>
    <w:rsid w:val="00BD34D5"/>
    <w:rsid w:val="00BD37CB"/>
    <w:rsid w:val="00BD4737"/>
    <w:rsid w:val="00BD6A04"/>
    <w:rsid w:val="00BE30EC"/>
    <w:rsid w:val="00BE7244"/>
    <w:rsid w:val="00BE75FF"/>
    <w:rsid w:val="00C006CD"/>
    <w:rsid w:val="00C06889"/>
    <w:rsid w:val="00C40747"/>
    <w:rsid w:val="00C4297C"/>
    <w:rsid w:val="00C43A6E"/>
    <w:rsid w:val="00C44D88"/>
    <w:rsid w:val="00C51D3D"/>
    <w:rsid w:val="00C55A77"/>
    <w:rsid w:val="00C57746"/>
    <w:rsid w:val="00C663FA"/>
    <w:rsid w:val="00C71D5F"/>
    <w:rsid w:val="00C75E49"/>
    <w:rsid w:val="00C76055"/>
    <w:rsid w:val="00C94719"/>
    <w:rsid w:val="00C9778E"/>
    <w:rsid w:val="00CA00E0"/>
    <w:rsid w:val="00CA08C6"/>
    <w:rsid w:val="00CA12E9"/>
    <w:rsid w:val="00CB272B"/>
    <w:rsid w:val="00CB2CCF"/>
    <w:rsid w:val="00CB4AD4"/>
    <w:rsid w:val="00CB4E1F"/>
    <w:rsid w:val="00CB5BC2"/>
    <w:rsid w:val="00CC2FAF"/>
    <w:rsid w:val="00CC519B"/>
    <w:rsid w:val="00CD1D3D"/>
    <w:rsid w:val="00CD2D65"/>
    <w:rsid w:val="00CD38EA"/>
    <w:rsid w:val="00CD7A7A"/>
    <w:rsid w:val="00CE1C90"/>
    <w:rsid w:val="00CE2DD4"/>
    <w:rsid w:val="00CF17A5"/>
    <w:rsid w:val="00CF4E89"/>
    <w:rsid w:val="00CF77FF"/>
    <w:rsid w:val="00D13468"/>
    <w:rsid w:val="00D13527"/>
    <w:rsid w:val="00D14BDA"/>
    <w:rsid w:val="00D14F0F"/>
    <w:rsid w:val="00D2446B"/>
    <w:rsid w:val="00D346A5"/>
    <w:rsid w:val="00D40BA1"/>
    <w:rsid w:val="00D421F7"/>
    <w:rsid w:val="00D44F00"/>
    <w:rsid w:val="00D46BD4"/>
    <w:rsid w:val="00D4790B"/>
    <w:rsid w:val="00D514FE"/>
    <w:rsid w:val="00D53400"/>
    <w:rsid w:val="00D558C8"/>
    <w:rsid w:val="00D60FDC"/>
    <w:rsid w:val="00D7475C"/>
    <w:rsid w:val="00D76BB7"/>
    <w:rsid w:val="00D77231"/>
    <w:rsid w:val="00D81490"/>
    <w:rsid w:val="00D82A0F"/>
    <w:rsid w:val="00D854C1"/>
    <w:rsid w:val="00D87106"/>
    <w:rsid w:val="00D90964"/>
    <w:rsid w:val="00D92189"/>
    <w:rsid w:val="00DA0A73"/>
    <w:rsid w:val="00DA1D78"/>
    <w:rsid w:val="00DA25CB"/>
    <w:rsid w:val="00DA3623"/>
    <w:rsid w:val="00DA38C9"/>
    <w:rsid w:val="00DA3FDC"/>
    <w:rsid w:val="00DA550D"/>
    <w:rsid w:val="00DA5959"/>
    <w:rsid w:val="00DA7B34"/>
    <w:rsid w:val="00DB29DC"/>
    <w:rsid w:val="00DB32B1"/>
    <w:rsid w:val="00DB7D09"/>
    <w:rsid w:val="00DC046F"/>
    <w:rsid w:val="00DC122D"/>
    <w:rsid w:val="00DC15D7"/>
    <w:rsid w:val="00DC4085"/>
    <w:rsid w:val="00DD02F4"/>
    <w:rsid w:val="00DD3394"/>
    <w:rsid w:val="00DD4408"/>
    <w:rsid w:val="00DD55BF"/>
    <w:rsid w:val="00DD70E0"/>
    <w:rsid w:val="00DD7135"/>
    <w:rsid w:val="00DE0511"/>
    <w:rsid w:val="00DE26CF"/>
    <w:rsid w:val="00DE6954"/>
    <w:rsid w:val="00DE7D7A"/>
    <w:rsid w:val="00DF2FBF"/>
    <w:rsid w:val="00E14775"/>
    <w:rsid w:val="00E23903"/>
    <w:rsid w:val="00E25220"/>
    <w:rsid w:val="00E375A2"/>
    <w:rsid w:val="00E504C1"/>
    <w:rsid w:val="00E52409"/>
    <w:rsid w:val="00E54304"/>
    <w:rsid w:val="00E57A0C"/>
    <w:rsid w:val="00E6511D"/>
    <w:rsid w:val="00E65CE8"/>
    <w:rsid w:val="00E77C55"/>
    <w:rsid w:val="00E77E8A"/>
    <w:rsid w:val="00E8060F"/>
    <w:rsid w:val="00E8582B"/>
    <w:rsid w:val="00E91177"/>
    <w:rsid w:val="00E91F57"/>
    <w:rsid w:val="00E945A7"/>
    <w:rsid w:val="00EB4124"/>
    <w:rsid w:val="00EB5043"/>
    <w:rsid w:val="00EB72E6"/>
    <w:rsid w:val="00EC7ECD"/>
    <w:rsid w:val="00ED077D"/>
    <w:rsid w:val="00ED5387"/>
    <w:rsid w:val="00EE1B16"/>
    <w:rsid w:val="00EF0103"/>
    <w:rsid w:val="00EF27CF"/>
    <w:rsid w:val="00EF731D"/>
    <w:rsid w:val="00F02CA1"/>
    <w:rsid w:val="00F031CC"/>
    <w:rsid w:val="00F032ED"/>
    <w:rsid w:val="00F126C1"/>
    <w:rsid w:val="00F12E3B"/>
    <w:rsid w:val="00F14EA8"/>
    <w:rsid w:val="00F17E00"/>
    <w:rsid w:val="00F20EB8"/>
    <w:rsid w:val="00F222B8"/>
    <w:rsid w:val="00F237C2"/>
    <w:rsid w:val="00F242C4"/>
    <w:rsid w:val="00F26FE7"/>
    <w:rsid w:val="00F30523"/>
    <w:rsid w:val="00F50497"/>
    <w:rsid w:val="00F539C3"/>
    <w:rsid w:val="00F607D8"/>
    <w:rsid w:val="00F63240"/>
    <w:rsid w:val="00F7128C"/>
    <w:rsid w:val="00F7182A"/>
    <w:rsid w:val="00F92DD5"/>
    <w:rsid w:val="00F97713"/>
    <w:rsid w:val="00FA7696"/>
    <w:rsid w:val="00FB172E"/>
    <w:rsid w:val="00FB5658"/>
    <w:rsid w:val="00FC34C6"/>
    <w:rsid w:val="00FD4842"/>
    <w:rsid w:val="00FD5ADC"/>
    <w:rsid w:val="00FE0347"/>
    <w:rsid w:val="00FE1AEA"/>
    <w:rsid w:val="00FE3719"/>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03D7"/>
  <w15:chartTrackingRefBased/>
  <w15:docId w15:val="{B381FA86-EFD7-4DE5-9DA3-3FCFDAA16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228F"/>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uiPriority w:val="39"/>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BD6A04"/>
    <w:rPr>
      <w:color w:val="605E5C"/>
      <w:shd w:val="clear" w:color="auto" w:fill="E1DFDD"/>
    </w:rPr>
  </w:style>
  <w:style w:type="character" w:styleId="afb">
    <w:name w:val="annotation reference"/>
    <w:basedOn w:val="a0"/>
    <w:uiPriority w:val="99"/>
    <w:semiHidden/>
    <w:unhideWhenUsed/>
    <w:rsid w:val="002B666A"/>
    <w:rPr>
      <w:sz w:val="21"/>
      <w:szCs w:val="21"/>
    </w:rPr>
  </w:style>
  <w:style w:type="paragraph" w:styleId="afc">
    <w:name w:val="annotation text"/>
    <w:basedOn w:val="a"/>
    <w:link w:val="afd"/>
    <w:uiPriority w:val="99"/>
    <w:semiHidden/>
    <w:unhideWhenUsed/>
    <w:rsid w:val="002B666A"/>
  </w:style>
  <w:style w:type="character" w:customStyle="1" w:styleId="afd">
    <w:name w:val="批注文字 字符"/>
    <w:basedOn w:val="a0"/>
    <w:link w:val="afc"/>
    <w:uiPriority w:val="99"/>
    <w:semiHidden/>
    <w:rsid w:val="002B666A"/>
    <w:rPr>
      <w:rFonts w:ascii="Times New Roman" w:hAnsi="Times New Roman"/>
      <w:lang w:val="en-GB" w:eastAsia="en-US"/>
    </w:rPr>
  </w:style>
  <w:style w:type="paragraph" w:styleId="afe">
    <w:name w:val="annotation subject"/>
    <w:basedOn w:val="afc"/>
    <w:next w:val="afc"/>
    <w:link w:val="aff"/>
    <w:uiPriority w:val="99"/>
    <w:semiHidden/>
    <w:unhideWhenUsed/>
    <w:rsid w:val="002B666A"/>
    <w:rPr>
      <w:b/>
      <w:bCs/>
    </w:rPr>
  </w:style>
  <w:style w:type="character" w:customStyle="1" w:styleId="aff">
    <w:name w:val="批注主题 字符"/>
    <w:basedOn w:val="afd"/>
    <w:link w:val="afe"/>
    <w:uiPriority w:val="99"/>
    <w:semiHidden/>
    <w:rsid w:val="002B666A"/>
    <w:rPr>
      <w:rFonts w:ascii="Times New Roman" w:hAnsi="Times New Roman"/>
      <w:b/>
      <w:bCs/>
      <w:lang w:val="en-GB" w:eastAsia="en-US"/>
    </w:rPr>
  </w:style>
  <w:style w:type="table" w:customStyle="1" w:styleId="21">
    <w:name w:val="网格型2"/>
    <w:basedOn w:val="a1"/>
    <w:next w:val="af4"/>
    <w:uiPriority w:val="39"/>
    <w:qFormat/>
    <w:rsid w:val="0037198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next w:val="4-1"/>
    <w:uiPriority w:val="49"/>
    <w:rsid w:val="0037198B"/>
    <w:rPr>
      <w:rFonts w:ascii="CG Times (WN)" w:hAnsi="CG Times (WN)"/>
      <w:lang w:val="sv-SE" w:eastAsia="sv-SE"/>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9"/>
    <w:rsid w:val="0037198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
    <w:name w:val="网格型3"/>
    <w:basedOn w:val="a1"/>
    <w:next w:val="af4"/>
    <w:uiPriority w:val="39"/>
    <w:qFormat/>
    <w:rsid w:val="00DA3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49530054">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772434022">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EB4AA-4A47-4976-9DD5-0CE30229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6915</TotalTime>
  <Pages>8</Pages>
  <Words>2451</Words>
  <Characters>13975</Characters>
  <Application>Microsoft Office Word</Application>
  <DocSecurity>0</DocSecurity>
  <Lines>116</Lines>
  <Paragraphs>32</Paragraphs>
  <ScaleCrop>false</ScaleCrop>
  <Company>Huawei Technologies Co.,Ltd.</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14</cp:revision>
  <dcterms:created xsi:type="dcterms:W3CDTF">2021-01-11T12:36:00Z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(3)FSfkVPuBmnJMBixVHNPQ65OrFEEiq/w0F46Aza7Fk1XKOwh3m6sJI3UIZiQ9x/6N1oDd+F23
Sw9HuEWPbUlUTfkSQ4LPoy8bw1N6o19Pse/w0HT5AyDXsoNN1uoyUoTVT6gpMhqeBJ+CeTeH
OWNaXIzQX27Anyfv32NtuhUaAg2PjiM2u+hG5QCyApfzwMDj8sEvGR6dr3TEixXThETXBxuK
F2AKCVqyH/rQ7VWQu9</vt:lpwstr>
  </property>
  <property fmtid="{D5CDD505-2E9C-101B-9397-08002B2CF9AE}" pid="3" name="_2015_ms_pID_7253431">
    <vt:lpwstr>GKo1oklwzKEp0ReAbjU5mBRUFUf5sMuMNiSaswwUoiJ3iv4iAxODdV
S7CyRffFn+Mi/TgiF22suG3B/ZIzrKYr5WwzMNX6YFcxAQsT0fveEPQFwfIxqWSmS6xa/RzD
WZwqRpd95tPSDYbVVxTrRCMie9lmyFC0C33hFThA9kjvznBIEszc1kJiDdN83CjtmSD0CXwP
eMc56rbRzc8nHmcKKdEs+JpNR7UjRtDv0z8N</vt:lpwstr>
  </property>
  <property fmtid="{D5CDD505-2E9C-101B-9397-08002B2CF9AE}" pid="4" name="_2015_ms_pID_7253432">
    <vt:lpwstr>PKKbPnC/9oIKRpAH98B6Axg=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1644861622</vt:lpwstr>
  </property>
</Properties>
</file>